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4442" w14:textId="77777777" w:rsidR="009D2D0D" w:rsidRDefault="009D2D0D">
      <w:pPr>
        <w:widowControl w:val="0"/>
        <w:pBdr>
          <w:top w:val="nil"/>
          <w:left w:val="nil"/>
          <w:bottom w:val="nil"/>
          <w:right w:val="nil"/>
          <w:between w:val="nil"/>
        </w:pBdr>
        <w:spacing w:after="0" w:line="276" w:lineRule="auto"/>
        <w:ind w:left="0" w:firstLine="0"/>
        <w:jc w:val="left"/>
      </w:pPr>
    </w:p>
    <w:p w14:paraId="404A9149" w14:textId="77777777" w:rsidR="009D2D0D" w:rsidRDefault="00000000">
      <w:pPr>
        <w:spacing w:after="0" w:line="241" w:lineRule="auto"/>
        <w:ind w:left="0" w:firstLine="0"/>
        <w:jc w:val="center"/>
        <w:rPr>
          <w:b/>
          <w:sz w:val="72"/>
          <w:szCs w:val="72"/>
        </w:rPr>
      </w:pPr>
      <w:r>
        <w:rPr>
          <w:noProof/>
        </w:rPr>
        <w:drawing>
          <wp:anchor distT="0" distB="0" distL="114300" distR="114300" simplePos="0" relativeHeight="251658240" behindDoc="0" locked="0" layoutInCell="1" hidden="0" allowOverlap="1" wp14:anchorId="13F14A2D" wp14:editId="2AB76EE0">
            <wp:simplePos x="0" y="0"/>
            <wp:positionH relativeFrom="column">
              <wp:posOffset>1922779</wp:posOffset>
            </wp:positionH>
            <wp:positionV relativeFrom="paragraph">
              <wp:posOffset>196215</wp:posOffset>
            </wp:positionV>
            <wp:extent cx="2331720" cy="2400300"/>
            <wp:effectExtent l="0" t="0" r="0" b="0"/>
            <wp:wrapSquare wrapText="bothSides" distT="0" distB="0" distL="114300" distR="114300"/>
            <wp:docPr id="1493" name="image4.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pic:cNvPicPr preferRelativeResize="0"/>
                  </pic:nvPicPr>
                  <pic:blipFill>
                    <a:blip r:embed="rId8"/>
                    <a:srcRect/>
                    <a:stretch>
                      <a:fillRect/>
                    </a:stretch>
                  </pic:blipFill>
                  <pic:spPr>
                    <a:xfrm>
                      <a:off x="0" y="0"/>
                      <a:ext cx="2331720" cy="2400300"/>
                    </a:xfrm>
                    <a:prstGeom prst="rect">
                      <a:avLst/>
                    </a:prstGeom>
                    <a:ln/>
                  </pic:spPr>
                </pic:pic>
              </a:graphicData>
            </a:graphic>
          </wp:anchor>
        </w:drawing>
      </w:r>
    </w:p>
    <w:p w14:paraId="07B47A5C" w14:textId="77777777" w:rsidR="009D2D0D" w:rsidRDefault="009D2D0D">
      <w:pPr>
        <w:spacing w:after="0" w:line="241" w:lineRule="auto"/>
        <w:ind w:left="0" w:firstLine="0"/>
        <w:jc w:val="center"/>
        <w:rPr>
          <w:b/>
          <w:sz w:val="72"/>
          <w:szCs w:val="72"/>
        </w:rPr>
      </w:pPr>
    </w:p>
    <w:p w14:paraId="31C6D0EC" w14:textId="77777777" w:rsidR="009D2D0D" w:rsidRDefault="009D2D0D">
      <w:pPr>
        <w:spacing w:after="0" w:line="241" w:lineRule="auto"/>
        <w:ind w:left="0" w:firstLine="0"/>
        <w:jc w:val="center"/>
        <w:rPr>
          <w:b/>
          <w:sz w:val="72"/>
          <w:szCs w:val="72"/>
        </w:rPr>
      </w:pPr>
    </w:p>
    <w:p w14:paraId="3349BBBC" w14:textId="77777777" w:rsidR="009D2D0D" w:rsidRDefault="009D2D0D">
      <w:pPr>
        <w:spacing w:after="0" w:line="241" w:lineRule="auto"/>
        <w:ind w:left="0" w:firstLine="0"/>
        <w:jc w:val="center"/>
        <w:rPr>
          <w:b/>
          <w:sz w:val="72"/>
          <w:szCs w:val="72"/>
        </w:rPr>
      </w:pPr>
    </w:p>
    <w:p w14:paraId="2EB3F882" w14:textId="77777777" w:rsidR="009D2D0D" w:rsidRDefault="009D2D0D">
      <w:pPr>
        <w:spacing w:after="0" w:line="241" w:lineRule="auto"/>
        <w:ind w:left="0" w:firstLine="0"/>
        <w:jc w:val="center"/>
        <w:rPr>
          <w:b/>
          <w:sz w:val="72"/>
          <w:szCs w:val="72"/>
        </w:rPr>
      </w:pPr>
    </w:p>
    <w:p w14:paraId="49516B91" w14:textId="77777777" w:rsidR="009D2D0D" w:rsidRDefault="009D2D0D">
      <w:pPr>
        <w:spacing w:after="0" w:line="241" w:lineRule="auto"/>
        <w:ind w:left="0" w:firstLine="0"/>
        <w:rPr>
          <w:b/>
          <w:sz w:val="72"/>
          <w:szCs w:val="72"/>
        </w:rPr>
      </w:pPr>
    </w:p>
    <w:p w14:paraId="5398796F" w14:textId="450878E4" w:rsidR="009D2D0D" w:rsidRDefault="00000000">
      <w:pPr>
        <w:spacing w:after="0" w:line="241" w:lineRule="auto"/>
        <w:ind w:left="0" w:firstLine="0"/>
        <w:jc w:val="center"/>
        <w:rPr>
          <w:b/>
          <w:sz w:val="52"/>
          <w:szCs w:val="52"/>
        </w:rPr>
      </w:pPr>
      <w:r>
        <w:rPr>
          <w:b/>
          <w:sz w:val="52"/>
          <w:szCs w:val="52"/>
        </w:rPr>
        <w:t xml:space="preserve">Home - </w:t>
      </w:r>
      <w:r w:rsidR="00EB7123">
        <w:rPr>
          <w:b/>
          <w:sz w:val="52"/>
          <w:szCs w:val="52"/>
        </w:rPr>
        <w:t>Provision</w:t>
      </w:r>
      <w:r>
        <w:rPr>
          <w:b/>
          <w:sz w:val="52"/>
          <w:szCs w:val="52"/>
        </w:rPr>
        <w:t xml:space="preserve"> Communication Policy </w:t>
      </w:r>
    </w:p>
    <w:p w14:paraId="1B777669" w14:textId="77777777" w:rsidR="009D2D0D" w:rsidRDefault="00000000">
      <w:pPr>
        <w:spacing w:after="0" w:line="241" w:lineRule="auto"/>
        <w:ind w:left="0" w:firstLine="0"/>
        <w:jc w:val="center"/>
        <w:rPr>
          <w:b/>
          <w:sz w:val="52"/>
          <w:szCs w:val="52"/>
        </w:rPr>
      </w:pPr>
      <w:r>
        <w:rPr>
          <w:b/>
          <w:sz w:val="52"/>
          <w:szCs w:val="52"/>
        </w:rPr>
        <w:t>Life Lodge Alternative Education</w:t>
      </w:r>
    </w:p>
    <w:p w14:paraId="510660E0" w14:textId="5F4CEAE0" w:rsidR="009D2D0D" w:rsidRDefault="00000000">
      <w:pPr>
        <w:spacing w:after="0" w:line="241" w:lineRule="auto"/>
        <w:ind w:left="0" w:firstLine="0"/>
        <w:jc w:val="center"/>
        <w:rPr>
          <w:b/>
          <w:sz w:val="52"/>
          <w:szCs w:val="52"/>
        </w:rPr>
      </w:pPr>
      <w:r>
        <w:rPr>
          <w:b/>
          <w:sz w:val="52"/>
          <w:szCs w:val="52"/>
        </w:rPr>
        <w:t xml:space="preserve"> 202</w:t>
      </w:r>
      <w:r w:rsidR="00E03C4B">
        <w:rPr>
          <w:b/>
          <w:sz w:val="52"/>
          <w:szCs w:val="52"/>
        </w:rPr>
        <w:t>4</w:t>
      </w:r>
      <w:r>
        <w:rPr>
          <w:b/>
          <w:sz w:val="52"/>
          <w:szCs w:val="52"/>
        </w:rPr>
        <w:t xml:space="preserve"> – 202</w:t>
      </w:r>
      <w:r w:rsidR="00E03C4B">
        <w:rPr>
          <w:b/>
          <w:sz w:val="52"/>
          <w:szCs w:val="52"/>
        </w:rPr>
        <w:t>5</w:t>
      </w:r>
    </w:p>
    <w:p w14:paraId="7CBF5D32" w14:textId="77777777" w:rsidR="009D2D0D" w:rsidRDefault="009D2D0D">
      <w:pPr>
        <w:spacing w:after="0" w:line="241" w:lineRule="auto"/>
        <w:ind w:left="0" w:firstLine="0"/>
        <w:jc w:val="center"/>
        <w:rPr>
          <w:b/>
          <w:sz w:val="72"/>
          <w:szCs w:val="72"/>
        </w:rPr>
      </w:pPr>
    </w:p>
    <w:p w14:paraId="54672F9D" w14:textId="77777777" w:rsidR="009D2D0D" w:rsidRDefault="009D2D0D">
      <w:pPr>
        <w:spacing w:after="0" w:line="241" w:lineRule="auto"/>
        <w:ind w:left="0" w:firstLine="0"/>
        <w:jc w:val="center"/>
        <w:rPr>
          <w:b/>
          <w:sz w:val="72"/>
          <w:szCs w:val="72"/>
        </w:rPr>
      </w:pPr>
    </w:p>
    <w:p w14:paraId="159A7BF8" w14:textId="77777777" w:rsidR="009D2D0D" w:rsidRDefault="009D2D0D">
      <w:pPr>
        <w:spacing w:after="0" w:line="241" w:lineRule="auto"/>
        <w:ind w:left="0" w:firstLine="0"/>
        <w:jc w:val="center"/>
        <w:rPr>
          <w:b/>
          <w:sz w:val="72"/>
          <w:szCs w:val="72"/>
        </w:rPr>
      </w:pPr>
    </w:p>
    <w:p w14:paraId="62929C14" w14:textId="77777777" w:rsidR="009D2D0D" w:rsidRDefault="009D2D0D">
      <w:pPr>
        <w:spacing w:after="0" w:line="241" w:lineRule="auto"/>
        <w:ind w:left="0" w:firstLine="0"/>
        <w:jc w:val="center"/>
        <w:rPr>
          <w:b/>
          <w:sz w:val="72"/>
          <w:szCs w:val="72"/>
        </w:rPr>
      </w:pPr>
    </w:p>
    <w:tbl>
      <w:tblPr>
        <w:tblStyle w:val="a"/>
        <w:tblW w:w="9592" w:type="dxa"/>
        <w:tblInd w:w="142" w:type="dxa"/>
        <w:tblLayout w:type="fixed"/>
        <w:tblLook w:val="0400" w:firstRow="0" w:lastRow="0" w:firstColumn="0" w:lastColumn="0" w:noHBand="0" w:noVBand="1"/>
      </w:tblPr>
      <w:tblGrid>
        <w:gridCol w:w="2565"/>
        <w:gridCol w:w="3530"/>
        <w:gridCol w:w="3497"/>
      </w:tblGrid>
      <w:tr w:rsidR="009D2D0D" w14:paraId="77D5F546" w14:textId="77777777">
        <w:trPr>
          <w:trHeight w:val="471"/>
        </w:trPr>
        <w:tc>
          <w:tcPr>
            <w:tcW w:w="2565" w:type="dxa"/>
            <w:tcBorders>
              <w:top w:val="single" w:sz="23" w:space="0" w:color="D8DFDE"/>
              <w:left w:val="nil"/>
              <w:bottom w:val="single" w:sz="14" w:space="0" w:color="D8DFDE"/>
              <w:right w:val="nil"/>
            </w:tcBorders>
            <w:shd w:val="clear" w:color="auto" w:fill="D8DFDE"/>
          </w:tcPr>
          <w:p w14:paraId="2D7A93F1" w14:textId="77777777" w:rsidR="009D2D0D" w:rsidRDefault="00000000">
            <w:pPr>
              <w:spacing w:after="160" w:line="259" w:lineRule="auto"/>
              <w:ind w:left="108" w:firstLine="0"/>
            </w:pPr>
            <w:r>
              <w:rPr>
                <w:b/>
              </w:rPr>
              <w:t xml:space="preserve">Reviewed by:  </w:t>
            </w:r>
          </w:p>
        </w:tc>
        <w:tc>
          <w:tcPr>
            <w:tcW w:w="3530" w:type="dxa"/>
            <w:tcBorders>
              <w:top w:val="single" w:sz="23" w:space="0" w:color="D8DFDE"/>
              <w:left w:val="nil"/>
              <w:bottom w:val="single" w:sz="14" w:space="0" w:color="D8DFDE"/>
              <w:right w:val="nil"/>
            </w:tcBorders>
            <w:shd w:val="clear" w:color="auto" w:fill="D8DFDE"/>
          </w:tcPr>
          <w:p w14:paraId="528A54E0" w14:textId="48B6B3D6" w:rsidR="009D2D0D" w:rsidRDefault="00E03C4B">
            <w:pPr>
              <w:spacing w:after="160" w:line="259" w:lineRule="auto"/>
            </w:pPr>
            <w:r>
              <w:t>Directors</w:t>
            </w:r>
          </w:p>
        </w:tc>
        <w:tc>
          <w:tcPr>
            <w:tcW w:w="3497" w:type="dxa"/>
            <w:tcBorders>
              <w:top w:val="single" w:sz="23" w:space="0" w:color="D8DFDE"/>
              <w:left w:val="nil"/>
              <w:bottom w:val="single" w:sz="14" w:space="0" w:color="D8DFDE"/>
              <w:right w:val="nil"/>
            </w:tcBorders>
            <w:shd w:val="clear" w:color="auto" w:fill="D8DFDE"/>
          </w:tcPr>
          <w:p w14:paraId="1FE6E46D" w14:textId="4CB4267A" w:rsidR="009D2D0D" w:rsidRDefault="00000000">
            <w:pPr>
              <w:spacing w:after="160" w:line="259" w:lineRule="auto"/>
              <w:ind w:left="109" w:firstLine="0"/>
            </w:pPr>
            <w:r>
              <w:rPr>
                <w:b/>
              </w:rPr>
              <w:t xml:space="preserve">Date: </w:t>
            </w:r>
            <w:r w:rsidR="00E03C4B">
              <w:t>June 2024</w:t>
            </w:r>
          </w:p>
        </w:tc>
      </w:tr>
      <w:tr w:rsidR="009D2D0D" w14:paraId="40F69649" w14:textId="77777777">
        <w:trPr>
          <w:trHeight w:val="482"/>
        </w:trPr>
        <w:tc>
          <w:tcPr>
            <w:tcW w:w="2565" w:type="dxa"/>
            <w:tcBorders>
              <w:top w:val="single" w:sz="14" w:space="0" w:color="D8DFDE"/>
              <w:left w:val="nil"/>
              <w:bottom w:val="single" w:sz="17" w:space="0" w:color="FFFFFF"/>
              <w:right w:val="nil"/>
            </w:tcBorders>
            <w:shd w:val="clear" w:color="auto" w:fill="D8DFDE"/>
          </w:tcPr>
          <w:p w14:paraId="662F69CD" w14:textId="0A023FB1" w:rsidR="009D2D0D" w:rsidRDefault="00000000" w:rsidP="00EF11F6">
            <w:pPr>
              <w:spacing w:after="160" w:line="259" w:lineRule="auto"/>
            </w:pPr>
            <w:r>
              <w:rPr>
                <w:b/>
              </w:rPr>
              <w:t xml:space="preserve"> </w:t>
            </w:r>
          </w:p>
        </w:tc>
        <w:tc>
          <w:tcPr>
            <w:tcW w:w="3530" w:type="dxa"/>
            <w:tcBorders>
              <w:top w:val="single" w:sz="14" w:space="0" w:color="D8DFDE"/>
              <w:left w:val="nil"/>
              <w:bottom w:val="single" w:sz="17" w:space="0" w:color="FFFFFF"/>
              <w:right w:val="nil"/>
            </w:tcBorders>
            <w:shd w:val="clear" w:color="auto" w:fill="D8DFDE"/>
          </w:tcPr>
          <w:p w14:paraId="43FAC28D" w14:textId="11F4D626" w:rsidR="009D2D0D" w:rsidRDefault="009D2D0D" w:rsidP="00EF11F6">
            <w:pPr>
              <w:spacing w:after="160" w:line="259" w:lineRule="auto"/>
              <w:ind w:left="0" w:firstLine="0"/>
            </w:pPr>
          </w:p>
        </w:tc>
        <w:tc>
          <w:tcPr>
            <w:tcW w:w="3497" w:type="dxa"/>
            <w:tcBorders>
              <w:top w:val="single" w:sz="14" w:space="0" w:color="D8DFDE"/>
              <w:left w:val="nil"/>
              <w:bottom w:val="single" w:sz="17" w:space="0" w:color="FFFFFF"/>
              <w:right w:val="nil"/>
            </w:tcBorders>
            <w:shd w:val="clear" w:color="auto" w:fill="D8DFDE"/>
          </w:tcPr>
          <w:p w14:paraId="06067657" w14:textId="11E511C8" w:rsidR="009D2D0D" w:rsidRDefault="009D2D0D">
            <w:pPr>
              <w:spacing w:after="160" w:line="259" w:lineRule="auto"/>
              <w:ind w:left="109" w:firstLine="0"/>
            </w:pPr>
          </w:p>
        </w:tc>
      </w:tr>
      <w:tr w:rsidR="009D2D0D" w14:paraId="1EF8863B" w14:textId="77777777">
        <w:trPr>
          <w:trHeight w:val="575"/>
        </w:trPr>
        <w:tc>
          <w:tcPr>
            <w:tcW w:w="2565" w:type="dxa"/>
            <w:tcBorders>
              <w:top w:val="single" w:sz="17" w:space="0" w:color="FFFFFF"/>
              <w:left w:val="nil"/>
              <w:bottom w:val="single" w:sz="24" w:space="0" w:color="D8DFDE"/>
              <w:right w:val="nil"/>
            </w:tcBorders>
            <w:shd w:val="clear" w:color="auto" w:fill="D8DFDE"/>
          </w:tcPr>
          <w:p w14:paraId="4EF04E94" w14:textId="77777777" w:rsidR="009D2D0D" w:rsidRDefault="00000000">
            <w:pPr>
              <w:spacing w:after="160" w:line="259" w:lineRule="auto"/>
              <w:ind w:left="108" w:firstLine="0"/>
            </w:pPr>
            <w:r>
              <w:rPr>
                <w:b/>
              </w:rPr>
              <w:t xml:space="preserve">Next review due by: </w:t>
            </w:r>
          </w:p>
        </w:tc>
        <w:tc>
          <w:tcPr>
            <w:tcW w:w="3530" w:type="dxa"/>
            <w:tcBorders>
              <w:top w:val="single" w:sz="17" w:space="0" w:color="FFFFFF"/>
              <w:left w:val="nil"/>
              <w:bottom w:val="single" w:sz="24" w:space="0" w:color="D8DFDE"/>
              <w:right w:val="nil"/>
            </w:tcBorders>
            <w:shd w:val="clear" w:color="auto" w:fill="D8DFDE"/>
          </w:tcPr>
          <w:p w14:paraId="7403585B" w14:textId="58F620B3" w:rsidR="009D2D0D" w:rsidRDefault="00E03C4B">
            <w:pPr>
              <w:spacing w:after="160" w:line="259" w:lineRule="auto"/>
            </w:pPr>
            <w:r>
              <w:t>June 2025</w:t>
            </w:r>
          </w:p>
        </w:tc>
        <w:tc>
          <w:tcPr>
            <w:tcW w:w="3497" w:type="dxa"/>
            <w:tcBorders>
              <w:top w:val="single" w:sz="17" w:space="0" w:color="FFFFFF"/>
              <w:left w:val="nil"/>
              <w:bottom w:val="single" w:sz="24" w:space="0" w:color="D8DFDE"/>
              <w:right w:val="nil"/>
            </w:tcBorders>
            <w:shd w:val="clear" w:color="auto" w:fill="D8DFDE"/>
          </w:tcPr>
          <w:p w14:paraId="3F619E09" w14:textId="77777777" w:rsidR="009D2D0D" w:rsidRDefault="009D2D0D">
            <w:pPr>
              <w:spacing w:after="160" w:line="259" w:lineRule="auto"/>
            </w:pPr>
          </w:p>
        </w:tc>
      </w:tr>
      <w:tr w:rsidR="009D2D0D" w14:paraId="3A0F9192" w14:textId="77777777">
        <w:trPr>
          <w:trHeight w:val="57"/>
        </w:trPr>
        <w:tc>
          <w:tcPr>
            <w:tcW w:w="2565" w:type="dxa"/>
            <w:tcBorders>
              <w:top w:val="single" w:sz="24" w:space="0" w:color="D8DFDE"/>
              <w:left w:val="nil"/>
              <w:bottom w:val="single" w:sz="17" w:space="0" w:color="FFFFFF"/>
              <w:right w:val="nil"/>
            </w:tcBorders>
            <w:shd w:val="clear" w:color="auto" w:fill="D8DFDE"/>
          </w:tcPr>
          <w:p w14:paraId="3F42396F" w14:textId="77777777" w:rsidR="009D2D0D" w:rsidRDefault="009D2D0D">
            <w:pPr>
              <w:spacing w:after="160" w:line="259" w:lineRule="auto"/>
            </w:pPr>
          </w:p>
        </w:tc>
        <w:tc>
          <w:tcPr>
            <w:tcW w:w="3530" w:type="dxa"/>
            <w:tcBorders>
              <w:top w:val="single" w:sz="24" w:space="0" w:color="D8DFDE"/>
              <w:left w:val="nil"/>
              <w:bottom w:val="single" w:sz="17" w:space="0" w:color="FFFFFF"/>
              <w:right w:val="nil"/>
            </w:tcBorders>
            <w:shd w:val="clear" w:color="auto" w:fill="D8DFDE"/>
          </w:tcPr>
          <w:p w14:paraId="6AA23369" w14:textId="77777777" w:rsidR="009D2D0D" w:rsidRDefault="009D2D0D">
            <w:pPr>
              <w:spacing w:after="160" w:line="259" w:lineRule="auto"/>
            </w:pPr>
          </w:p>
        </w:tc>
        <w:tc>
          <w:tcPr>
            <w:tcW w:w="3497" w:type="dxa"/>
            <w:tcBorders>
              <w:top w:val="single" w:sz="24" w:space="0" w:color="D8DFDE"/>
              <w:left w:val="nil"/>
              <w:bottom w:val="single" w:sz="17" w:space="0" w:color="FFFFFF"/>
              <w:right w:val="nil"/>
            </w:tcBorders>
            <w:shd w:val="clear" w:color="auto" w:fill="D8DFDE"/>
            <w:vAlign w:val="bottom"/>
          </w:tcPr>
          <w:p w14:paraId="6B9B260C" w14:textId="77777777" w:rsidR="009D2D0D" w:rsidRDefault="009D2D0D">
            <w:pPr>
              <w:spacing w:after="160" w:line="259" w:lineRule="auto"/>
            </w:pPr>
          </w:p>
        </w:tc>
      </w:tr>
      <w:tr w:rsidR="009D2D0D" w14:paraId="5028E130" w14:textId="77777777">
        <w:trPr>
          <w:trHeight w:val="511"/>
        </w:trPr>
        <w:tc>
          <w:tcPr>
            <w:tcW w:w="2565" w:type="dxa"/>
            <w:tcBorders>
              <w:top w:val="single" w:sz="17" w:space="0" w:color="FFFFFF"/>
              <w:left w:val="nil"/>
              <w:bottom w:val="nil"/>
              <w:right w:val="nil"/>
            </w:tcBorders>
            <w:shd w:val="clear" w:color="auto" w:fill="D8DFDE"/>
          </w:tcPr>
          <w:p w14:paraId="02506795" w14:textId="77777777" w:rsidR="009D2D0D" w:rsidRDefault="00000000">
            <w:pPr>
              <w:spacing w:after="160" w:line="259" w:lineRule="auto"/>
              <w:ind w:left="108" w:firstLine="0"/>
            </w:pPr>
            <w:r>
              <w:rPr>
                <w:b/>
              </w:rPr>
              <w:lastRenderedPageBreak/>
              <w:t xml:space="preserve">Version: </w:t>
            </w:r>
            <w:r>
              <w:t>1</w:t>
            </w:r>
            <w:r>
              <w:rPr>
                <w:b/>
              </w:rPr>
              <w:t xml:space="preserve"> </w:t>
            </w:r>
          </w:p>
        </w:tc>
        <w:tc>
          <w:tcPr>
            <w:tcW w:w="3530" w:type="dxa"/>
            <w:tcBorders>
              <w:top w:val="single" w:sz="17" w:space="0" w:color="FFFFFF"/>
              <w:left w:val="nil"/>
              <w:bottom w:val="nil"/>
              <w:right w:val="nil"/>
            </w:tcBorders>
            <w:shd w:val="clear" w:color="auto" w:fill="D8DFDE"/>
          </w:tcPr>
          <w:p w14:paraId="61A274ED" w14:textId="77777777" w:rsidR="009D2D0D" w:rsidRDefault="00000000">
            <w:pPr>
              <w:spacing w:after="160" w:line="259" w:lineRule="auto"/>
            </w:pPr>
            <w:r>
              <w:t xml:space="preserve"> </w:t>
            </w:r>
          </w:p>
        </w:tc>
        <w:tc>
          <w:tcPr>
            <w:tcW w:w="3497" w:type="dxa"/>
            <w:tcBorders>
              <w:top w:val="single" w:sz="17" w:space="0" w:color="FFFFFF"/>
              <w:left w:val="nil"/>
              <w:bottom w:val="nil"/>
              <w:right w:val="nil"/>
            </w:tcBorders>
            <w:shd w:val="clear" w:color="auto" w:fill="D8DFDE"/>
          </w:tcPr>
          <w:p w14:paraId="306C91FA" w14:textId="77777777" w:rsidR="009D2D0D" w:rsidRDefault="009D2D0D">
            <w:pPr>
              <w:spacing w:after="160" w:line="259" w:lineRule="auto"/>
            </w:pPr>
          </w:p>
        </w:tc>
      </w:tr>
    </w:tbl>
    <w:p w14:paraId="4B53BF36" w14:textId="77777777" w:rsidR="009D2D0D" w:rsidRDefault="009D2D0D">
      <w:pPr>
        <w:spacing w:after="100" w:line="259" w:lineRule="auto"/>
        <w:ind w:left="0" w:firstLine="0"/>
        <w:jc w:val="left"/>
        <w:rPr>
          <w:b/>
          <w:sz w:val="72"/>
          <w:szCs w:val="72"/>
        </w:rPr>
      </w:pPr>
    </w:p>
    <w:p w14:paraId="66DB4D1C" w14:textId="77777777" w:rsidR="009D2D0D" w:rsidRDefault="00000000">
      <w:pPr>
        <w:spacing w:after="100" w:line="259" w:lineRule="auto"/>
        <w:ind w:left="0" w:firstLine="0"/>
        <w:jc w:val="left"/>
        <w:rPr>
          <w:b/>
          <w:u w:val="single"/>
        </w:rPr>
      </w:pPr>
      <w:r>
        <w:rPr>
          <w:b/>
          <w:u w:val="single"/>
        </w:rPr>
        <w:t xml:space="preserve">Contents </w:t>
      </w:r>
    </w:p>
    <w:p w14:paraId="062A2ADB" w14:textId="77777777" w:rsidR="009D2D0D" w:rsidRDefault="009D2D0D"/>
    <w:p w14:paraId="1ABAB474" w14:textId="77777777" w:rsidR="009D2D0D" w:rsidRDefault="00000000">
      <w:pPr>
        <w:spacing w:after="82"/>
        <w:ind w:left="-5" w:firstLine="0"/>
      </w:pPr>
      <w:r>
        <w:rPr>
          <w:b/>
        </w:rPr>
        <w:t>Ethos</w:t>
      </w:r>
      <w:r>
        <w:t>................................................................................................................................................ 3</w:t>
      </w:r>
      <w:r>
        <w:rPr>
          <w:rFonts w:ascii="Calibri" w:eastAsia="Calibri" w:hAnsi="Calibri" w:cs="Calibri"/>
        </w:rPr>
        <w:t xml:space="preserve"> </w:t>
      </w:r>
    </w:p>
    <w:p w14:paraId="07A99605" w14:textId="77777777" w:rsidR="009D2D0D" w:rsidRDefault="009D2D0D">
      <w:pPr>
        <w:spacing w:after="82"/>
        <w:ind w:left="-5" w:firstLine="0"/>
      </w:pPr>
    </w:p>
    <w:p w14:paraId="0FECE30F" w14:textId="77777777" w:rsidR="009D2D0D" w:rsidRDefault="00000000">
      <w:pPr>
        <w:spacing w:after="87"/>
        <w:ind w:left="-5" w:firstLine="0"/>
        <w:rPr>
          <w:rFonts w:ascii="Calibri" w:eastAsia="Calibri" w:hAnsi="Calibri" w:cs="Calibri"/>
        </w:rPr>
      </w:pPr>
      <w:r>
        <w:t>1.Introduction and aims. ..................................................................................................................3</w:t>
      </w:r>
      <w:r>
        <w:rPr>
          <w:rFonts w:ascii="Calibri" w:eastAsia="Calibri" w:hAnsi="Calibri" w:cs="Calibri"/>
        </w:rPr>
        <w:t xml:space="preserve"> - 4</w:t>
      </w:r>
    </w:p>
    <w:p w14:paraId="0DCF747E" w14:textId="77777777" w:rsidR="009D2D0D" w:rsidRDefault="009D2D0D">
      <w:pPr>
        <w:spacing w:after="87"/>
        <w:ind w:left="-5" w:firstLine="0"/>
      </w:pPr>
    </w:p>
    <w:p w14:paraId="6AB4C888" w14:textId="77777777" w:rsidR="009D2D0D" w:rsidRDefault="00000000">
      <w:pPr>
        <w:numPr>
          <w:ilvl w:val="0"/>
          <w:numId w:val="1"/>
        </w:numPr>
        <w:spacing w:after="86"/>
      </w:pPr>
      <w:r>
        <w:t>Roles and responsibilities ............................................................................................................ 4</w:t>
      </w:r>
      <w:r>
        <w:rPr>
          <w:rFonts w:ascii="Calibri" w:eastAsia="Calibri" w:hAnsi="Calibri" w:cs="Calibri"/>
        </w:rPr>
        <w:t xml:space="preserve"> </w:t>
      </w:r>
    </w:p>
    <w:p w14:paraId="347E038A" w14:textId="77777777" w:rsidR="009D2D0D" w:rsidRDefault="009D2D0D">
      <w:pPr>
        <w:spacing w:after="86"/>
        <w:ind w:left="249" w:firstLine="0"/>
      </w:pPr>
    </w:p>
    <w:p w14:paraId="615AA1D1" w14:textId="77777777" w:rsidR="009D2D0D" w:rsidRDefault="00000000">
      <w:pPr>
        <w:numPr>
          <w:ilvl w:val="0"/>
          <w:numId w:val="1"/>
        </w:numPr>
        <w:spacing w:after="82"/>
      </w:pPr>
      <w:r>
        <w:t>How we communicate with parents. ...........................................................................................4</w:t>
      </w:r>
      <w:r>
        <w:rPr>
          <w:rFonts w:ascii="Calibri" w:eastAsia="Calibri" w:hAnsi="Calibri" w:cs="Calibri"/>
        </w:rPr>
        <w:t xml:space="preserve"> - 6</w:t>
      </w:r>
    </w:p>
    <w:p w14:paraId="6CFEC336" w14:textId="77777777" w:rsidR="009D2D0D" w:rsidRDefault="009D2D0D">
      <w:pPr>
        <w:spacing w:after="82"/>
        <w:ind w:left="249" w:firstLine="0"/>
      </w:pPr>
    </w:p>
    <w:p w14:paraId="0493EB3A" w14:textId="73FF9303" w:rsidR="009D2D0D" w:rsidRDefault="00000000">
      <w:pPr>
        <w:numPr>
          <w:ilvl w:val="0"/>
          <w:numId w:val="1"/>
        </w:numPr>
        <w:spacing w:after="86"/>
      </w:pPr>
      <w:r>
        <w:t xml:space="preserve">How parents and carers can communicate with the </w:t>
      </w:r>
      <w:r w:rsidR="00EB7123">
        <w:t>provision</w:t>
      </w:r>
      <w:r>
        <w:t>. .......................................................6</w:t>
      </w:r>
      <w:r>
        <w:rPr>
          <w:rFonts w:ascii="Calibri" w:eastAsia="Calibri" w:hAnsi="Calibri" w:cs="Calibri"/>
        </w:rPr>
        <w:t xml:space="preserve"> - 7</w:t>
      </w:r>
    </w:p>
    <w:p w14:paraId="39B3C63F" w14:textId="77777777" w:rsidR="009D2D0D" w:rsidRDefault="009D2D0D">
      <w:pPr>
        <w:spacing w:after="86"/>
        <w:ind w:left="249" w:firstLine="0"/>
      </w:pPr>
    </w:p>
    <w:p w14:paraId="40C91EE0" w14:textId="77777777" w:rsidR="009D2D0D" w:rsidRDefault="00000000">
      <w:pPr>
        <w:spacing w:after="82"/>
        <w:ind w:left="0" w:firstLine="0"/>
      </w:pPr>
      <w:r>
        <w:t>5. Monitoring and review ................................................................................................................. 7</w:t>
      </w:r>
      <w:r>
        <w:rPr>
          <w:rFonts w:ascii="Calibri" w:eastAsia="Calibri" w:hAnsi="Calibri" w:cs="Calibri"/>
        </w:rPr>
        <w:t xml:space="preserve"> </w:t>
      </w:r>
    </w:p>
    <w:p w14:paraId="7EB255DB" w14:textId="77777777" w:rsidR="009D2D0D" w:rsidRDefault="009D2D0D">
      <w:pPr>
        <w:spacing w:after="82"/>
        <w:ind w:left="249" w:firstLine="0"/>
      </w:pPr>
    </w:p>
    <w:p w14:paraId="1A94B4A3" w14:textId="77777777" w:rsidR="009D2D0D" w:rsidRDefault="00000000">
      <w:pPr>
        <w:spacing w:after="67"/>
        <w:ind w:left="0" w:firstLine="0"/>
      </w:pPr>
      <w:r>
        <w:t>6.Links with other policies .............................................................................................................. 7</w:t>
      </w:r>
      <w:r>
        <w:rPr>
          <w:rFonts w:ascii="Calibri" w:eastAsia="Calibri" w:hAnsi="Calibri" w:cs="Calibri"/>
        </w:rPr>
        <w:t xml:space="preserve"> - 8</w:t>
      </w:r>
    </w:p>
    <w:p w14:paraId="55E29147" w14:textId="77777777" w:rsidR="009D2D0D" w:rsidRDefault="009D2D0D">
      <w:pPr>
        <w:spacing w:after="0" w:line="259" w:lineRule="auto"/>
        <w:ind w:left="0" w:firstLine="0"/>
        <w:jc w:val="left"/>
      </w:pPr>
    </w:p>
    <w:p w14:paraId="6FEC363E" w14:textId="77777777" w:rsidR="009D2D0D" w:rsidRDefault="009D2D0D">
      <w:pPr>
        <w:spacing w:after="4" w:line="259" w:lineRule="auto"/>
        <w:ind w:left="1" w:firstLine="0"/>
        <w:jc w:val="left"/>
      </w:pPr>
    </w:p>
    <w:p w14:paraId="53E9E67A" w14:textId="77777777" w:rsidR="009D2D0D" w:rsidRDefault="00000000">
      <w:pPr>
        <w:spacing w:after="177" w:line="259" w:lineRule="auto"/>
        <w:ind w:left="0" w:firstLine="0"/>
        <w:jc w:val="left"/>
        <w:rPr>
          <w:sz w:val="20"/>
          <w:szCs w:val="20"/>
        </w:rPr>
      </w:pPr>
      <w:r>
        <w:rPr>
          <w:sz w:val="20"/>
          <w:szCs w:val="20"/>
        </w:rPr>
        <w:t xml:space="preserve"> </w:t>
      </w:r>
    </w:p>
    <w:p w14:paraId="4F3BBD32" w14:textId="77777777" w:rsidR="009D2D0D" w:rsidRDefault="009D2D0D">
      <w:pPr>
        <w:spacing w:after="177" w:line="259" w:lineRule="auto"/>
        <w:ind w:left="0" w:firstLine="0"/>
        <w:jc w:val="left"/>
        <w:rPr>
          <w:sz w:val="20"/>
          <w:szCs w:val="20"/>
        </w:rPr>
      </w:pPr>
    </w:p>
    <w:p w14:paraId="41D61010" w14:textId="77777777" w:rsidR="009D2D0D" w:rsidRDefault="009D2D0D">
      <w:pPr>
        <w:spacing w:after="177" w:line="259" w:lineRule="auto"/>
        <w:ind w:left="0" w:firstLine="0"/>
        <w:jc w:val="left"/>
        <w:rPr>
          <w:sz w:val="20"/>
          <w:szCs w:val="20"/>
        </w:rPr>
      </w:pPr>
    </w:p>
    <w:p w14:paraId="4C331B0A" w14:textId="77777777" w:rsidR="009D2D0D" w:rsidRDefault="009D2D0D">
      <w:pPr>
        <w:spacing w:after="177" w:line="259" w:lineRule="auto"/>
        <w:ind w:left="0" w:firstLine="0"/>
        <w:jc w:val="left"/>
        <w:rPr>
          <w:sz w:val="20"/>
          <w:szCs w:val="20"/>
        </w:rPr>
      </w:pPr>
    </w:p>
    <w:p w14:paraId="5FA137AE" w14:textId="77777777" w:rsidR="009D2D0D" w:rsidRDefault="009D2D0D">
      <w:pPr>
        <w:spacing w:after="177" w:line="259" w:lineRule="auto"/>
        <w:ind w:left="0" w:firstLine="0"/>
        <w:jc w:val="left"/>
        <w:rPr>
          <w:sz w:val="20"/>
          <w:szCs w:val="20"/>
        </w:rPr>
      </w:pPr>
    </w:p>
    <w:p w14:paraId="46E20160" w14:textId="77777777" w:rsidR="009D2D0D" w:rsidRDefault="009D2D0D">
      <w:pPr>
        <w:spacing w:after="177" w:line="259" w:lineRule="auto"/>
        <w:ind w:left="0" w:firstLine="0"/>
        <w:jc w:val="left"/>
        <w:rPr>
          <w:sz w:val="20"/>
          <w:szCs w:val="20"/>
        </w:rPr>
      </w:pPr>
    </w:p>
    <w:p w14:paraId="675BA0AE" w14:textId="77777777" w:rsidR="009D2D0D" w:rsidRDefault="009D2D0D">
      <w:pPr>
        <w:spacing w:after="177" w:line="259" w:lineRule="auto"/>
        <w:ind w:left="0" w:firstLine="0"/>
        <w:jc w:val="left"/>
        <w:rPr>
          <w:sz w:val="20"/>
          <w:szCs w:val="20"/>
        </w:rPr>
      </w:pPr>
    </w:p>
    <w:p w14:paraId="41302720" w14:textId="77777777" w:rsidR="009D2D0D" w:rsidRDefault="009D2D0D">
      <w:pPr>
        <w:spacing w:after="177" w:line="259" w:lineRule="auto"/>
        <w:ind w:left="0" w:firstLine="0"/>
        <w:jc w:val="left"/>
        <w:rPr>
          <w:sz w:val="20"/>
          <w:szCs w:val="20"/>
        </w:rPr>
      </w:pPr>
    </w:p>
    <w:p w14:paraId="6F59D063" w14:textId="77777777" w:rsidR="009D2D0D" w:rsidRDefault="009D2D0D">
      <w:pPr>
        <w:spacing w:after="177" w:line="259" w:lineRule="auto"/>
        <w:ind w:left="0" w:firstLine="0"/>
        <w:jc w:val="left"/>
        <w:rPr>
          <w:sz w:val="20"/>
          <w:szCs w:val="20"/>
        </w:rPr>
      </w:pPr>
    </w:p>
    <w:p w14:paraId="639C5708" w14:textId="77777777" w:rsidR="009D2D0D" w:rsidRDefault="009D2D0D">
      <w:pPr>
        <w:spacing w:after="177" w:line="259" w:lineRule="auto"/>
        <w:ind w:left="0" w:firstLine="0"/>
        <w:jc w:val="left"/>
        <w:rPr>
          <w:sz w:val="20"/>
          <w:szCs w:val="20"/>
        </w:rPr>
      </w:pPr>
    </w:p>
    <w:p w14:paraId="7FC3AB7D" w14:textId="77777777" w:rsidR="009D2D0D" w:rsidRDefault="009D2D0D">
      <w:pPr>
        <w:spacing w:after="177" w:line="259" w:lineRule="auto"/>
        <w:ind w:left="0" w:firstLine="0"/>
        <w:jc w:val="left"/>
        <w:rPr>
          <w:sz w:val="20"/>
          <w:szCs w:val="20"/>
        </w:rPr>
      </w:pPr>
    </w:p>
    <w:p w14:paraId="1096D598" w14:textId="77777777" w:rsidR="009D2D0D" w:rsidRDefault="009D2D0D">
      <w:pPr>
        <w:spacing w:after="177" w:line="259" w:lineRule="auto"/>
        <w:ind w:left="0" w:firstLine="0"/>
        <w:jc w:val="left"/>
        <w:rPr>
          <w:sz w:val="20"/>
          <w:szCs w:val="20"/>
        </w:rPr>
      </w:pPr>
    </w:p>
    <w:p w14:paraId="058CF360" w14:textId="77777777" w:rsidR="009D2D0D" w:rsidRDefault="009D2D0D">
      <w:pPr>
        <w:spacing w:after="177" w:line="259" w:lineRule="auto"/>
        <w:ind w:left="0" w:firstLine="0"/>
        <w:jc w:val="left"/>
        <w:rPr>
          <w:sz w:val="20"/>
          <w:szCs w:val="20"/>
        </w:rPr>
      </w:pPr>
    </w:p>
    <w:p w14:paraId="0B616479" w14:textId="77777777" w:rsidR="009D2D0D" w:rsidRDefault="009D2D0D">
      <w:pPr>
        <w:spacing w:after="177" w:line="259" w:lineRule="auto"/>
        <w:ind w:left="0" w:firstLine="0"/>
        <w:jc w:val="left"/>
      </w:pPr>
    </w:p>
    <w:p w14:paraId="32582B15" w14:textId="77777777" w:rsidR="009D2D0D" w:rsidRDefault="009D2D0D">
      <w:pPr>
        <w:spacing w:after="0" w:line="259" w:lineRule="auto"/>
        <w:ind w:left="0" w:firstLine="0"/>
        <w:jc w:val="left"/>
      </w:pPr>
    </w:p>
    <w:p w14:paraId="7B799626" w14:textId="77777777" w:rsidR="009D2D0D" w:rsidRDefault="00000000">
      <w:pPr>
        <w:pStyle w:val="Heading1"/>
        <w:rPr>
          <w:color w:val="000000"/>
        </w:rPr>
      </w:pPr>
      <w:r>
        <w:rPr>
          <w:color w:val="000000"/>
        </w:rPr>
        <w:t xml:space="preserve">Ethos </w:t>
      </w:r>
    </w:p>
    <w:p w14:paraId="028221A0" w14:textId="67136E91" w:rsidR="009D2D0D" w:rsidRDefault="00000000">
      <w:pPr>
        <w:spacing w:after="1" w:line="241" w:lineRule="auto"/>
        <w:ind w:left="-5" w:firstLine="0"/>
        <w:jc w:val="left"/>
      </w:pPr>
      <w:r>
        <w:t xml:space="preserve">Life Lodge Alternative Education have a caring and committed team of highly qualified, trained, and experienced emotionally available adults to provide a safe and nurturing environment for children, young people, and staff to feel safe, be safe, and develop and thrive as British citizens. Our </w:t>
      </w:r>
      <w:r w:rsidR="00EB7123">
        <w:t>provision</w:t>
      </w:r>
      <w:r>
        <w:t xml:space="preserve"> is committed to the principles, policies, and practices outlined in all Children and Young people’s legislation and always ensure that we understand, keep fully updated, and implement best practices and procedures according to ‘Keeping Children Safe in Education’ (Department for Education [DfE] 202</w:t>
      </w:r>
      <w:r w:rsidR="00EB7123">
        <w:t>3 &amp;2024</w:t>
      </w:r>
      <w:r>
        <w:t xml:space="preserve">). Life Lodge Alternative Education implement policies, procedures, and practices that promote, provide, and enable effective safeguarding that prevents, protects, and promotes the social, emotional, and physical well-being of children, young people, and staff. Life Lodge Alternative Education is committed to supporting the delivery of effective early help and early intervention by using the Multi-Agency Levels of Need and Response Framework and working in partnership with parents/carers, and collaboration with statutory agencies and organisations. </w:t>
      </w:r>
      <w:r>
        <w:rPr>
          <w:b/>
        </w:rPr>
        <w:t xml:space="preserve"> </w:t>
      </w:r>
    </w:p>
    <w:p w14:paraId="5550A74E" w14:textId="77777777" w:rsidR="009D2D0D" w:rsidRDefault="00000000">
      <w:pPr>
        <w:spacing w:after="0" w:line="259" w:lineRule="auto"/>
        <w:ind w:left="0" w:firstLine="0"/>
        <w:jc w:val="left"/>
      </w:pPr>
      <w:r>
        <w:t xml:space="preserve"> </w:t>
      </w:r>
    </w:p>
    <w:p w14:paraId="122F2D50" w14:textId="77777777" w:rsidR="009D2D0D" w:rsidRDefault="00000000">
      <w:pPr>
        <w:spacing w:after="105" w:line="241" w:lineRule="auto"/>
        <w:ind w:left="-5" w:firstLine="0"/>
        <w:jc w:val="left"/>
      </w:pPr>
      <w:r>
        <w:t xml:space="preserve">Children and young people experience a broad range curriculum that includes psychosocial education, social emotional literacy, and health and well-being support to promote their welfare and enable them to acquire the skills, knowledge, and values to be able to be safe and promote and enhance their personal, social, physical, emotional development, and support and enhance wellbeing. Our Curriculum and personal development support prepare young people for adult life, with particular regards to developing their knowledge and skills for independent living, citizenship, personal and professional relationships, and family life. Our teaching, care, and support promote young people’s well-being and enable them to participate and contribute as British citizens to the wider aspects of keeping people and communities’ safe and contributing to a healthy, cohesive, and prosperous society.  </w:t>
      </w:r>
      <w:r>
        <w:rPr>
          <w:b/>
        </w:rPr>
        <w:t xml:space="preserve"> </w:t>
      </w:r>
    </w:p>
    <w:p w14:paraId="36EA159A" w14:textId="77777777" w:rsidR="009D2D0D" w:rsidRDefault="00000000">
      <w:pPr>
        <w:spacing w:after="0" w:line="259" w:lineRule="auto"/>
        <w:ind w:left="0" w:firstLine="0"/>
        <w:jc w:val="left"/>
      </w:pPr>
      <w:r>
        <w:rPr>
          <w:sz w:val="20"/>
          <w:szCs w:val="20"/>
        </w:rPr>
        <w:t xml:space="preserve"> </w:t>
      </w:r>
    </w:p>
    <w:p w14:paraId="4D4B8FFC" w14:textId="77777777" w:rsidR="009D2D0D" w:rsidRDefault="00000000">
      <w:pPr>
        <w:spacing w:after="39" w:line="259" w:lineRule="auto"/>
        <w:ind w:left="-5" w:firstLine="0"/>
        <w:jc w:val="left"/>
      </w:pPr>
      <w:r>
        <w:rPr>
          <w:b/>
          <w:sz w:val="28"/>
          <w:szCs w:val="28"/>
        </w:rPr>
        <w:t xml:space="preserve">1.Introduction and aims. </w:t>
      </w:r>
    </w:p>
    <w:p w14:paraId="66DF849F" w14:textId="77777777" w:rsidR="009D2D0D" w:rsidRDefault="00000000">
      <w:pPr>
        <w:ind w:left="-5" w:firstLine="0"/>
      </w:pPr>
      <w:r>
        <w:t xml:space="preserve">At Life Lodge we believe that working in partnership with our pupils/students and their parents/carers is vital. Working together in a mutually respectful ways, improves pupils’ and student’s overall wellbeing and supports their academic and personal success.  </w:t>
      </w:r>
    </w:p>
    <w:p w14:paraId="27EFABF1" w14:textId="77777777" w:rsidR="009D2D0D" w:rsidRDefault="00000000">
      <w:pPr>
        <w:ind w:left="-5" w:firstLine="0"/>
      </w:pPr>
      <w:r>
        <w:t xml:space="preserve">We wish for our pupils/students to thrive and flourish with us. To achieve this, we believe that high levels of reciprocal understanding, support, and cooperation between parents/carers and staff team members within our provision community is vital.  </w:t>
      </w:r>
    </w:p>
    <w:p w14:paraId="30A410C5" w14:textId="2A46F8C6" w:rsidR="009D2D0D" w:rsidRDefault="00000000">
      <w:pPr>
        <w:ind w:left="-5" w:firstLine="0"/>
      </w:pPr>
      <w:r>
        <w:t xml:space="preserve">Clear, consistent, and open communication between the </w:t>
      </w:r>
      <w:r w:rsidR="00EB7123">
        <w:t>provision</w:t>
      </w:r>
      <w:r>
        <w:t xml:space="preserve"> and parents/carers positively impacts on pupils’ and students’ learning because it: </w:t>
      </w:r>
    </w:p>
    <w:p w14:paraId="212435B4" w14:textId="77777777" w:rsidR="009D2D0D" w:rsidRDefault="00000000">
      <w:pPr>
        <w:ind w:left="-5" w:firstLine="0"/>
      </w:pPr>
      <w:r>
        <w:rPr>
          <w:noProof/>
        </w:rPr>
        <w:drawing>
          <wp:inline distT="0" distB="0" distL="0" distR="0" wp14:anchorId="5A2548A3" wp14:editId="63607712">
            <wp:extent cx="73025" cy="115570"/>
            <wp:effectExtent l="0" t="0" r="0" b="0"/>
            <wp:docPr id="14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Gives parents/carers the information they need to support their child’s education. </w:t>
      </w:r>
    </w:p>
    <w:p w14:paraId="052CEF98" w14:textId="6445ED1D" w:rsidR="009D2D0D" w:rsidRDefault="00000000">
      <w:pPr>
        <w:ind w:left="-5" w:firstLine="0"/>
      </w:pPr>
      <w:r>
        <w:rPr>
          <w:noProof/>
        </w:rPr>
        <w:drawing>
          <wp:inline distT="0" distB="0" distL="0" distR="0" wp14:anchorId="06C4CFEC" wp14:editId="4769572B">
            <wp:extent cx="73025" cy="115570"/>
            <wp:effectExtent l="0" t="0" r="0" b="0"/>
            <wp:docPr id="14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Helps the </w:t>
      </w:r>
      <w:r w:rsidR="00EB7123">
        <w:t>provision</w:t>
      </w:r>
      <w:r>
        <w:t xml:space="preserve"> improve, through feedback and consultation with parents/carers. </w:t>
      </w:r>
    </w:p>
    <w:p w14:paraId="27F04C59" w14:textId="31FA500D" w:rsidR="009D2D0D" w:rsidRDefault="00000000">
      <w:pPr>
        <w:spacing w:after="9"/>
        <w:ind w:left="-5" w:firstLine="0"/>
      </w:pPr>
      <w:r>
        <w:rPr>
          <w:noProof/>
        </w:rPr>
        <w:drawing>
          <wp:inline distT="0" distB="0" distL="0" distR="0" wp14:anchorId="2F41DC92" wp14:editId="0CB79F9D">
            <wp:extent cx="73025" cy="115570"/>
            <wp:effectExtent l="0" t="0" r="0" b="0"/>
            <wp:docPr id="14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Builds trust between home and </w:t>
      </w:r>
      <w:r w:rsidR="00EB7123">
        <w:t>provision</w:t>
      </w:r>
      <w:r>
        <w:t xml:space="preserve">, which helps the </w:t>
      </w:r>
      <w:r w:rsidR="00EB7123">
        <w:t>provision</w:t>
      </w:r>
      <w:r>
        <w:t xml:space="preserve"> better support each child’s </w:t>
      </w:r>
    </w:p>
    <w:p w14:paraId="48ADB9AA" w14:textId="77777777" w:rsidR="009D2D0D" w:rsidRDefault="00000000">
      <w:pPr>
        <w:ind w:left="178" w:firstLine="0"/>
      </w:pPr>
      <w:r>
        <w:t xml:space="preserve">educational and pastoral needs. </w:t>
      </w:r>
    </w:p>
    <w:p w14:paraId="4BB88599" w14:textId="5D3DC827" w:rsidR="009D2D0D" w:rsidRDefault="00000000">
      <w:pPr>
        <w:ind w:left="-5" w:firstLine="0"/>
      </w:pPr>
      <w:r>
        <w:rPr>
          <w:noProof/>
        </w:rPr>
        <w:drawing>
          <wp:inline distT="0" distB="0" distL="0" distR="0" wp14:anchorId="7B7303F4" wp14:editId="066B9125">
            <wp:extent cx="73025" cy="116205"/>
            <wp:effectExtent l="0" t="0" r="0" b="0"/>
            <wp:docPr id="14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Ensures that we understand issues outside of </w:t>
      </w:r>
      <w:r w:rsidR="00EB7123">
        <w:t>provision</w:t>
      </w:r>
      <w:r>
        <w:t xml:space="preserve"> that may be relevant to the child’s learning. </w:t>
      </w:r>
    </w:p>
    <w:p w14:paraId="00EA2C6E" w14:textId="77777777" w:rsidR="009D2D0D" w:rsidRDefault="00000000">
      <w:pPr>
        <w:spacing w:after="95" w:line="259" w:lineRule="auto"/>
        <w:ind w:left="341" w:firstLine="0"/>
        <w:jc w:val="left"/>
      </w:pPr>
      <w:r>
        <w:t xml:space="preserve"> </w:t>
      </w:r>
    </w:p>
    <w:p w14:paraId="32B73661" w14:textId="77777777" w:rsidR="009D2D0D" w:rsidRDefault="00000000">
      <w:pPr>
        <w:ind w:left="-5" w:firstLine="0"/>
      </w:pPr>
      <w:r>
        <w:t xml:space="preserve">The aim of this policy is to promote clear and open communication by: </w:t>
      </w:r>
    </w:p>
    <w:p w14:paraId="39ADE67B" w14:textId="46309990" w:rsidR="009D2D0D" w:rsidRDefault="00000000">
      <w:pPr>
        <w:ind w:left="-5" w:firstLine="0"/>
      </w:pPr>
      <w:r>
        <w:rPr>
          <w:noProof/>
        </w:rPr>
        <w:drawing>
          <wp:inline distT="0" distB="0" distL="0" distR="0" wp14:anchorId="67ABE253" wp14:editId="48167899">
            <wp:extent cx="73025" cy="115570"/>
            <wp:effectExtent l="0" t="0" r="0" b="0"/>
            <wp:docPr id="14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Explaining how the </w:t>
      </w:r>
      <w:r w:rsidR="00EB7123">
        <w:t>provision</w:t>
      </w:r>
      <w:r>
        <w:t xml:space="preserve"> communicates with parents/carers. </w:t>
      </w:r>
    </w:p>
    <w:p w14:paraId="5F6FC759" w14:textId="77777777" w:rsidR="009D2D0D" w:rsidRDefault="00000000">
      <w:pPr>
        <w:ind w:left="-5" w:firstLine="0"/>
      </w:pPr>
      <w:r>
        <w:rPr>
          <w:noProof/>
        </w:rPr>
        <w:drawing>
          <wp:inline distT="0" distB="0" distL="0" distR="0" wp14:anchorId="211D5562" wp14:editId="7D61553C">
            <wp:extent cx="73025" cy="116205"/>
            <wp:effectExtent l="0" t="0" r="0" b="0"/>
            <wp:docPr id="14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Setting clear standards for responding to communication from parents/carers </w:t>
      </w:r>
    </w:p>
    <w:p w14:paraId="5E3F8E93" w14:textId="398F639D" w:rsidR="009D2D0D" w:rsidRDefault="00000000">
      <w:pPr>
        <w:spacing w:after="9"/>
        <w:ind w:left="-5" w:firstLine="0"/>
      </w:pPr>
      <w:r>
        <w:rPr>
          <w:noProof/>
        </w:rPr>
        <w:drawing>
          <wp:inline distT="0" distB="0" distL="0" distR="0" wp14:anchorId="1A0FC753" wp14:editId="6A5E7D9D">
            <wp:extent cx="73025" cy="115569"/>
            <wp:effectExtent l="0" t="0" r="0" b="0"/>
            <wp:docPr id="15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69"/>
                    </a:xfrm>
                    <a:prstGeom prst="rect">
                      <a:avLst/>
                    </a:prstGeom>
                    <a:ln/>
                  </pic:spPr>
                </pic:pic>
              </a:graphicData>
            </a:graphic>
          </wp:inline>
        </w:drawing>
      </w:r>
      <w:r>
        <w:t xml:space="preserve"> Helping parents/carers reach the member of </w:t>
      </w:r>
      <w:r w:rsidR="00EB7123">
        <w:t>provision</w:t>
      </w:r>
      <w:r>
        <w:t xml:space="preserve"> staff best placed to address their specific </w:t>
      </w:r>
    </w:p>
    <w:p w14:paraId="474D9729" w14:textId="77777777" w:rsidR="009D2D0D" w:rsidRDefault="00000000">
      <w:pPr>
        <w:ind w:left="178" w:firstLine="0"/>
      </w:pPr>
      <w:r>
        <w:t xml:space="preserve">query or concern so they can get a response as quickly as possible. </w:t>
      </w:r>
    </w:p>
    <w:p w14:paraId="06ACE01B" w14:textId="77777777" w:rsidR="009D2D0D" w:rsidRDefault="00000000">
      <w:pPr>
        <w:ind w:left="154" w:hanging="169"/>
      </w:pPr>
      <w:r>
        <w:rPr>
          <w:noProof/>
        </w:rPr>
        <w:lastRenderedPageBreak/>
        <w:drawing>
          <wp:inline distT="0" distB="0" distL="0" distR="0" wp14:anchorId="4605CE4B" wp14:editId="67C8006A">
            <wp:extent cx="73025" cy="115570"/>
            <wp:effectExtent l="0" t="0" r="0" b="0"/>
            <wp:docPr id="15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Ensure that our responses are consistent and accurate, delivered by a staff member who is cognizant of all the facts. </w:t>
      </w:r>
    </w:p>
    <w:p w14:paraId="311E27FA" w14:textId="77777777" w:rsidR="009D2D0D" w:rsidRDefault="00000000">
      <w:pPr>
        <w:ind w:left="-5" w:firstLine="0"/>
      </w:pPr>
      <w:r>
        <w:t xml:space="preserve">In the following sections, ‘parents’ refers to both parents and carers and ‘students’ to pupils and students.  </w:t>
      </w:r>
    </w:p>
    <w:p w14:paraId="6CF07630" w14:textId="77777777" w:rsidR="009D2D0D" w:rsidRDefault="00000000">
      <w:pPr>
        <w:spacing w:after="76" w:line="259" w:lineRule="auto"/>
        <w:ind w:left="0" w:firstLine="0"/>
        <w:jc w:val="left"/>
      </w:pPr>
      <w:r>
        <w:t xml:space="preserve"> </w:t>
      </w:r>
    </w:p>
    <w:p w14:paraId="5FF2FD81" w14:textId="77777777" w:rsidR="009D2D0D" w:rsidRDefault="00000000">
      <w:pPr>
        <w:spacing w:after="0" w:line="259" w:lineRule="auto"/>
        <w:ind w:left="0" w:firstLine="0"/>
        <w:jc w:val="left"/>
      </w:pPr>
      <w:r>
        <w:rPr>
          <w:sz w:val="20"/>
          <w:szCs w:val="20"/>
        </w:rPr>
        <w:t xml:space="preserve"> </w:t>
      </w:r>
    </w:p>
    <w:p w14:paraId="07F437A0" w14:textId="77777777" w:rsidR="009D2D0D" w:rsidRDefault="00000000">
      <w:pPr>
        <w:pStyle w:val="Heading2"/>
        <w:spacing w:after="177"/>
        <w:ind w:left="-5" w:firstLine="0"/>
      </w:pPr>
      <w:r>
        <w:t xml:space="preserve">2. Roles and responsibilities </w:t>
      </w:r>
    </w:p>
    <w:p w14:paraId="3F06AEF8" w14:textId="5F7FDDCA" w:rsidR="009D2D0D" w:rsidRDefault="00000000">
      <w:pPr>
        <w:pStyle w:val="Heading3"/>
        <w:ind w:left="-5" w:firstLine="0"/>
      </w:pPr>
      <w:r>
        <w:t xml:space="preserve">2.1 </w:t>
      </w:r>
      <w:r w:rsidR="00EB7123">
        <w:t>Directors</w:t>
      </w:r>
    </w:p>
    <w:p w14:paraId="7E73429F" w14:textId="56FDF799" w:rsidR="009D2D0D" w:rsidRDefault="00000000">
      <w:pPr>
        <w:ind w:left="-5" w:firstLine="0"/>
      </w:pPr>
      <w:r>
        <w:t xml:space="preserve">The </w:t>
      </w:r>
      <w:r w:rsidR="00EB7123">
        <w:t>Directo</w:t>
      </w:r>
      <w:r>
        <w:t xml:space="preserve">r is responsible for: </w:t>
      </w:r>
    </w:p>
    <w:p w14:paraId="26CFC87F" w14:textId="77777777" w:rsidR="009D2D0D" w:rsidRDefault="00000000">
      <w:pPr>
        <w:ind w:left="-5" w:firstLine="0"/>
      </w:pPr>
      <w:r>
        <w:rPr>
          <w:noProof/>
        </w:rPr>
        <w:drawing>
          <wp:inline distT="0" distB="0" distL="0" distR="0" wp14:anchorId="7EC4D54B" wp14:editId="6037A8F0">
            <wp:extent cx="73025" cy="116205"/>
            <wp:effectExtent l="0" t="0" r="0" b="0"/>
            <wp:docPr id="15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Ensuring that communications with parents are effective, timely, appropriate and follow policy. </w:t>
      </w:r>
    </w:p>
    <w:p w14:paraId="0C4B77FF" w14:textId="77777777" w:rsidR="009D2D0D" w:rsidRDefault="00000000">
      <w:pPr>
        <w:spacing w:after="249"/>
        <w:ind w:left="-5" w:firstLine="0"/>
      </w:pPr>
      <w:r>
        <w:rPr>
          <w:noProof/>
        </w:rPr>
        <w:drawing>
          <wp:inline distT="0" distB="0" distL="0" distR="0" wp14:anchorId="5258E16B" wp14:editId="36CCA4BB">
            <wp:extent cx="73025" cy="115570"/>
            <wp:effectExtent l="0" t="0" r="0" b="0"/>
            <wp:docPr id="15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Regularly reviewing this policy </w:t>
      </w:r>
    </w:p>
    <w:p w14:paraId="46472C88" w14:textId="77777777" w:rsidR="009D2D0D" w:rsidRDefault="00000000">
      <w:pPr>
        <w:pStyle w:val="Heading4"/>
        <w:ind w:left="-5" w:firstLine="0"/>
      </w:pPr>
      <w:r>
        <w:t xml:space="preserve">2.2 Staff </w:t>
      </w:r>
    </w:p>
    <w:p w14:paraId="33842E68" w14:textId="77777777" w:rsidR="009D2D0D" w:rsidRDefault="00000000">
      <w:pPr>
        <w:ind w:left="-5" w:firstLine="0"/>
      </w:pPr>
      <w:r>
        <w:t xml:space="preserve">All staff are responsible for: </w:t>
      </w:r>
    </w:p>
    <w:p w14:paraId="70F50CD1" w14:textId="46A79130" w:rsidR="009D2D0D" w:rsidRDefault="00000000">
      <w:pPr>
        <w:ind w:left="154" w:hanging="169"/>
      </w:pPr>
      <w:r>
        <w:rPr>
          <w:noProof/>
        </w:rPr>
        <w:drawing>
          <wp:inline distT="0" distB="0" distL="0" distR="0" wp14:anchorId="63D8721F" wp14:editId="019F0773">
            <wp:extent cx="73025" cy="116205"/>
            <wp:effectExtent l="0" t="0" r="0" b="0"/>
            <wp:docPr id="15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Responding to communication from parents in line with this policy and the </w:t>
      </w:r>
      <w:r w:rsidR="00EB7123">
        <w:t>provision</w:t>
      </w:r>
      <w:r>
        <w:t xml:space="preserve">’s ICT and internet acceptable use policy </w:t>
      </w:r>
    </w:p>
    <w:p w14:paraId="03F9A13F" w14:textId="77777777" w:rsidR="009D2D0D" w:rsidRDefault="00000000">
      <w:pPr>
        <w:ind w:left="-5" w:firstLine="0"/>
      </w:pPr>
      <w:r>
        <w:rPr>
          <w:noProof/>
        </w:rPr>
        <w:drawing>
          <wp:inline distT="0" distB="0" distL="0" distR="0" wp14:anchorId="4CED87BD" wp14:editId="4F7D4A02">
            <wp:extent cx="73025" cy="115570"/>
            <wp:effectExtent l="0" t="0" r="0" b="0"/>
            <wp:docPr id="15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Working with other members of staff to make sure parents get timely accurate information.  </w:t>
      </w:r>
    </w:p>
    <w:p w14:paraId="1AAB8FFB" w14:textId="7DBD06B0" w:rsidR="009D2D0D" w:rsidRDefault="00000000">
      <w:pPr>
        <w:spacing w:after="247"/>
        <w:ind w:left="-5" w:firstLine="0"/>
      </w:pPr>
      <w:r>
        <w:t xml:space="preserve">Staff </w:t>
      </w:r>
      <w:r>
        <w:rPr>
          <w:b/>
          <w:i/>
        </w:rPr>
        <w:t>will not</w:t>
      </w:r>
      <w:r>
        <w:t xml:space="preserve"> respond to communications outside of </w:t>
      </w:r>
      <w:r w:rsidR="00EB7123">
        <w:t>provision</w:t>
      </w:r>
      <w:r>
        <w:t xml:space="preserve"> hours (830am to 5pm) or their working hours (if they work part-time), or during </w:t>
      </w:r>
      <w:r w:rsidR="00EB7123">
        <w:t>provision</w:t>
      </w:r>
      <w:r>
        <w:t xml:space="preserve"> holidays. The only exception to this is regarding the safeguarding and welfare of students, parents, and members of the public or post a serious incident at </w:t>
      </w:r>
      <w:r w:rsidR="00EB7123">
        <w:t>provision</w:t>
      </w:r>
      <w:r>
        <w:t xml:space="preserve">. In this instance a designated safeguarding lead or senior member of staff would be involved in such communication and actions outside of the usual </w:t>
      </w:r>
      <w:r w:rsidR="00EB7123">
        <w:t>provision</w:t>
      </w:r>
      <w:r>
        <w:t xml:space="preserve"> hours.  </w:t>
      </w:r>
    </w:p>
    <w:p w14:paraId="42BF5C76" w14:textId="77777777" w:rsidR="009D2D0D" w:rsidRDefault="00000000">
      <w:pPr>
        <w:pStyle w:val="Heading4"/>
        <w:ind w:left="-5" w:firstLine="0"/>
      </w:pPr>
      <w:r>
        <w:t xml:space="preserve">2.3 Parents </w:t>
      </w:r>
    </w:p>
    <w:p w14:paraId="424AF142" w14:textId="77777777" w:rsidR="009D2D0D" w:rsidRDefault="00000000">
      <w:pPr>
        <w:ind w:left="-5" w:firstLine="0"/>
      </w:pPr>
      <w:r>
        <w:t xml:space="preserve">Parents are responsible for: </w:t>
      </w:r>
    </w:p>
    <w:p w14:paraId="50165B60" w14:textId="0F7823D9" w:rsidR="009D2D0D" w:rsidRDefault="00000000">
      <w:pPr>
        <w:ind w:left="-5" w:firstLine="0"/>
      </w:pPr>
      <w:r>
        <w:rPr>
          <w:noProof/>
        </w:rPr>
        <w:drawing>
          <wp:inline distT="0" distB="0" distL="0" distR="0" wp14:anchorId="148D06B2" wp14:editId="01469796">
            <wp:extent cx="73025" cy="115570"/>
            <wp:effectExtent l="0" t="0" r="0" b="0"/>
            <wp:docPr id="15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Ensuring that communication with the </w:t>
      </w:r>
      <w:r w:rsidR="00EB7123">
        <w:t>provision</w:t>
      </w:r>
      <w:r>
        <w:t xml:space="preserve"> is always respectful. </w:t>
      </w:r>
    </w:p>
    <w:p w14:paraId="04BC4905" w14:textId="77777777" w:rsidR="009D2D0D" w:rsidRDefault="00000000">
      <w:pPr>
        <w:ind w:left="154" w:hanging="169"/>
      </w:pPr>
      <w:r>
        <w:rPr>
          <w:noProof/>
        </w:rPr>
        <w:drawing>
          <wp:inline distT="0" distB="0" distL="0" distR="0" wp14:anchorId="0C31FC75" wp14:editId="74AED95C">
            <wp:extent cx="73025" cy="116205"/>
            <wp:effectExtent l="0" t="0" r="0" b="0"/>
            <wp:docPr id="15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Making every reasonable effort to address communications to the appropriate member of staff in the first instance. </w:t>
      </w:r>
    </w:p>
    <w:p w14:paraId="464A01CF" w14:textId="26ACC81A" w:rsidR="009D2D0D" w:rsidRDefault="00000000">
      <w:pPr>
        <w:ind w:left="-5" w:firstLine="0"/>
      </w:pPr>
      <w:r>
        <w:rPr>
          <w:noProof/>
        </w:rPr>
        <w:drawing>
          <wp:inline distT="0" distB="0" distL="0" distR="0" wp14:anchorId="72D5A75A" wp14:editId="098212C6">
            <wp:extent cx="73025" cy="115570"/>
            <wp:effectExtent l="0" t="0" r="0" b="0"/>
            <wp:docPr id="15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Respond to communications from the </w:t>
      </w:r>
      <w:r w:rsidR="00EB7123">
        <w:t>provision</w:t>
      </w:r>
      <w:r>
        <w:t xml:space="preserve"> (such as requests for meetings) in a timely manner. </w:t>
      </w:r>
    </w:p>
    <w:p w14:paraId="2034367F" w14:textId="01F57635" w:rsidR="009D2D0D" w:rsidRDefault="00000000">
      <w:pPr>
        <w:ind w:left="154" w:hanging="169"/>
      </w:pPr>
      <w:r>
        <w:rPr>
          <w:noProof/>
        </w:rPr>
        <w:drawing>
          <wp:inline distT="0" distB="0" distL="0" distR="0" wp14:anchorId="5E16D8C5" wp14:editId="2D86E92A">
            <wp:extent cx="73025" cy="115570"/>
            <wp:effectExtent l="0" t="0" r="0" b="0"/>
            <wp:docPr id="15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Checking all communications from the </w:t>
      </w:r>
      <w:r w:rsidR="00EB7123">
        <w:t>provision</w:t>
      </w:r>
      <w:r>
        <w:t xml:space="preserve"> via letters, email, text and accepting phones in terms of the </w:t>
      </w:r>
      <w:r w:rsidR="00EB7123">
        <w:t>provision</w:t>
      </w:r>
      <w:r>
        <w:t xml:space="preserve"> accessing the emergency contact details for our students.  </w:t>
      </w:r>
    </w:p>
    <w:p w14:paraId="0E1B66E1" w14:textId="77777777" w:rsidR="009D2D0D" w:rsidRDefault="00000000">
      <w:pPr>
        <w:spacing w:after="95" w:line="259" w:lineRule="auto"/>
        <w:ind w:left="0" w:firstLine="0"/>
        <w:jc w:val="left"/>
      </w:pPr>
      <w:r>
        <w:t xml:space="preserve"> </w:t>
      </w:r>
    </w:p>
    <w:p w14:paraId="4C4676D1" w14:textId="77777777" w:rsidR="009D2D0D" w:rsidRDefault="00000000">
      <w:pPr>
        <w:spacing w:after="39" w:line="259" w:lineRule="auto"/>
        <w:ind w:left="-5" w:firstLine="0"/>
        <w:jc w:val="left"/>
      </w:pPr>
      <w:r>
        <w:rPr>
          <w:b/>
          <w:sz w:val="28"/>
          <w:szCs w:val="28"/>
        </w:rPr>
        <w:t xml:space="preserve">3. How we communicate with parents. </w:t>
      </w:r>
    </w:p>
    <w:p w14:paraId="464908CA" w14:textId="4ABBD56E" w:rsidR="009D2D0D" w:rsidRDefault="00000000">
      <w:pPr>
        <w:spacing w:after="259" w:line="241" w:lineRule="auto"/>
        <w:ind w:left="-5" w:firstLine="0"/>
        <w:jc w:val="left"/>
      </w:pPr>
      <w:r>
        <w:t xml:space="preserve">The sections below explain how we keep parents up to date with their child’s education and what is happening in </w:t>
      </w:r>
      <w:r w:rsidR="00EB7123">
        <w:t>provision</w:t>
      </w:r>
      <w:r>
        <w:t xml:space="preserve">. Parents should monitor all the following regularly to make sure they do not miss important communications or announcements that may affect their child. </w:t>
      </w:r>
    </w:p>
    <w:p w14:paraId="7AE3178E" w14:textId="77777777" w:rsidR="009D2D0D" w:rsidRDefault="00000000">
      <w:pPr>
        <w:pStyle w:val="Heading4"/>
        <w:ind w:left="-5" w:firstLine="0"/>
      </w:pPr>
      <w:r>
        <w:t xml:space="preserve">3.1 Email </w:t>
      </w:r>
    </w:p>
    <w:p w14:paraId="750B8B2F" w14:textId="77777777" w:rsidR="009D2D0D" w:rsidRDefault="00000000">
      <w:pPr>
        <w:ind w:left="-5" w:firstLine="0"/>
      </w:pPr>
      <w:r>
        <w:t xml:space="preserve">We use email to keep parents informed about the following things: </w:t>
      </w:r>
    </w:p>
    <w:p w14:paraId="56E779CB" w14:textId="16269163" w:rsidR="009D2D0D" w:rsidRDefault="00000000">
      <w:pPr>
        <w:ind w:left="-5" w:firstLine="0"/>
      </w:pPr>
      <w:r>
        <w:rPr>
          <w:noProof/>
        </w:rPr>
        <w:drawing>
          <wp:inline distT="0" distB="0" distL="0" distR="0" wp14:anchorId="2BABC3CE" wp14:editId="77837D9D">
            <wp:extent cx="73025" cy="115570"/>
            <wp:effectExtent l="0" t="0" r="0" b="0"/>
            <wp:docPr id="15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Upcoming </w:t>
      </w:r>
      <w:r w:rsidR="00EB7123">
        <w:t>provision</w:t>
      </w:r>
      <w:r>
        <w:t xml:space="preserve"> events </w:t>
      </w:r>
    </w:p>
    <w:p w14:paraId="093833FF" w14:textId="3992BC53" w:rsidR="009D2D0D" w:rsidRDefault="00000000">
      <w:pPr>
        <w:ind w:left="-5" w:firstLine="0"/>
      </w:pPr>
      <w:r>
        <w:rPr>
          <w:noProof/>
        </w:rPr>
        <w:drawing>
          <wp:inline distT="0" distB="0" distL="0" distR="0" wp14:anchorId="0A76F0B1" wp14:editId="0FFC6522">
            <wp:extent cx="73025" cy="115570"/>
            <wp:effectExtent l="0" t="0" r="0" b="0"/>
            <wp:docPr id="15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Scheduled </w:t>
      </w:r>
      <w:r w:rsidR="00EB7123">
        <w:t>provision</w:t>
      </w:r>
      <w:r>
        <w:t xml:space="preserve"> closures (for example, for staff training days </w:t>
      </w:r>
      <w:r w:rsidR="00EB7123">
        <w:t>provision</w:t>
      </w:r>
      <w:r>
        <w:t xml:space="preserve"> surveys or consultations) </w:t>
      </w:r>
    </w:p>
    <w:p w14:paraId="4C2F698B" w14:textId="77777777" w:rsidR="009D2D0D" w:rsidRDefault="00000000">
      <w:pPr>
        <w:ind w:left="-5" w:firstLine="0"/>
      </w:pPr>
      <w:r>
        <w:rPr>
          <w:noProof/>
        </w:rPr>
        <w:lastRenderedPageBreak/>
        <w:drawing>
          <wp:inline distT="0" distB="0" distL="0" distR="0" wp14:anchorId="60C090FB" wp14:editId="5686DFE6">
            <wp:extent cx="73025" cy="115570"/>
            <wp:effectExtent l="0" t="0" r="0" b="0"/>
            <wp:docPr id="15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Updates on timetabling, class activities or specific teacher requests </w:t>
      </w:r>
    </w:p>
    <w:p w14:paraId="51F0E445" w14:textId="77777777" w:rsidR="009D2D0D" w:rsidRDefault="00000000">
      <w:pPr>
        <w:ind w:left="-5" w:firstLine="0"/>
      </w:pPr>
      <w:r>
        <w:rPr>
          <w:noProof/>
        </w:rPr>
        <w:drawing>
          <wp:inline distT="0" distB="0" distL="0" distR="0" wp14:anchorId="0F4857EB" wp14:editId="65619248">
            <wp:extent cx="73025" cy="115570"/>
            <wp:effectExtent l="0" t="0" r="0" b="0"/>
            <wp:docPr id="14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Pupil interim and annual progress reports (if the parent has elected to receive them by email) </w:t>
      </w:r>
    </w:p>
    <w:p w14:paraId="2171FEB0" w14:textId="77777777" w:rsidR="009D2D0D" w:rsidRDefault="00000000">
      <w:pPr>
        <w:pStyle w:val="Heading4"/>
        <w:ind w:left="-5" w:firstLine="0"/>
      </w:pPr>
      <w:r>
        <w:t xml:space="preserve">3.2 Text messages </w:t>
      </w:r>
    </w:p>
    <w:p w14:paraId="2D4474B0" w14:textId="77777777" w:rsidR="009D2D0D" w:rsidRDefault="00000000">
      <w:pPr>
        <w:ind w:left="-5" w:firstLine="0"/>
      </w:pPr>
      <w:r>
        <w:t xml:space="preserve">We will text parents about: </w:t>
      </w:r>
    </w:p>
    <w:p w14:paraId="363D5A1B" w14:textId="7FF251AF" w:rsidR="009D2D0D" w:rsidRDefault="00000000">
      <w:pPr>
        <w:ind w:left="177" w:firstLine="0"/>
      </w:pPr>
      <w:r>
        <w:rPr>
          <w:noProof/>
        </w:rPr>
        <w:drawing>
          <wp:inline distT="0" distB="0" distL="0" distR="0" wp14:anchorId="6B35D209" wp14:editId="0AC7831B">
            <wp:extent cx="73025" cy="115570"/>
            <wp:effectExtent l="0" t="0" r="0" b="0"/>
            <wp:docPr id="14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Short notice changes to the </w:t>
      </w:r>
      <w:r w:rsidR="00EB7123">
        <w:t>provision</w:t>
      </w:r>
      <w:r>
        <w:t xml:space="preserve"> day. </w:t>
      </w:r>
    </w:p>
    <w:p w14:paraId="6AB6934D" w14:textId="1647E286" w:rsidR="009D2D0D" w:rsidRDefault="00000000">
      <w:pPr>
        <w:spacing w:after="244"/>
        <w:ind w:left="177" w:firstLine="0"/>
      </w:pPr>
      <w:r>
        <w:rPr>
          <w:noProof/>
        </w:rPr>
        <w:drawing>
          <wp:inline distT="0" distB="0" distL="0" distR="0" wp14:anchorId="22FD6293" wp14:editId="6DBB6AFB">
            <wp:extent cx="73025" cy="115570"/>
            <wp:effectExtent l="0" t="0" r="0" b="0"/>
            <wp:docPr id="14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Emergency </w:t>
      </w:r>
      <w:r w:rsidR="00EB7123">
        <w:t>provision</w:t>
      </w:r>
      <w:r>
        <w:t xml:space="preserve"> closures (for instance, due to severe weather) </w:t>
      </w:r>
    </w:p>
    <w:p w14:paraId="793DD479" w14:textId="0390F7B7" w:rsidR="009D2D0D" w:rsidRDefault="00000000">
      <w:pPr>
        <w:pStyle w:val="Heading4"/>
        <w:ind w:left="-5" w:firstLine="0"/>
      </w:pPr>
      <w:r>
        <w:t xml:space="preserve">3.3 </w:t>
      </w:r>
      <w:r w:rsidR="00EB7123">
        <w:t>Provision</w:t>
      </w:r>
      <w:r>
        <w:t xml:space="preserve"> calendar </w:t>
      </w:r>
    </w:p>
    <w:p w14:paraId="540D2E8D" w14:textId="30A9F387" w:rsidR="009D2D0D" w:rsidRDefault="00000000">
      <w:pPr>
        <w:ind w:left="-5" w:firstLine="0"/>
      </w:pPr>
      <w:r>
        <w:t xml:space="preserve">Our </w:t>
      </w:r>
      <w:r w:rsidR="00EB7123">
        <w:t>Provision</w:t>
      </w:r>
      <w:r>
        <w:t xml:space="preserve"> website includes a full </w:t>
      </w:r>
      <w:r w:rsidR="00EB7123">
        <w:t>provision</w:t>
      </w:r>
      <w:r>
        <w:t xml:space="preserve"> calendar for the year. </w:t>
      </w:r>
    </w:p>
    <w:p w14:paraId="18BFB629" w14:textId="77777777" w:rsidR="009D2D0D" w:rsidRDefault="00000000">
      <w:pPr>
        <w:spacing w:after="251"/>
        <w:ind w:left="-5" w:firstLine="0"/>
      </w:pPr>
      <w:r>
        <w:t xml:space="preserve">Where possible, we try to give parents at least 2 weeks’ notice of any events or special occasions (including special assemblies or visitors, or requests for pupils to bring in special items or materials). </w:t>
      </w:r>
    </w:p>
    <w:p w14:paraId="0DBBFBB2" w14:textId="77777777" w:rsidR="009D2D0D" w:rsidRDefault="00000000">
      <w:pPr>
        <w:pStyle w:val="Heading4"/>
        <w:ind w:left="-5" w:firstLine="0"/>
      </w:pPr>
      <w:r>
        <w:t xml:space="preserve">3.4 Phone calls </w:t>
      </w:r>
    </w:p>
    <w:p w14:paraId="7FB382FF" w14:textId="5A57FAE4" w:rsidR="009D2D0D" w:rsidRDefault="00000000">
      <w:pPr>
        <w:spacing w:after="105" w:line="241" w:lineRule="auto"/>
        <w:ind w:left="177" w:firstLine="0"/>
        <w:jc w:val="left"/>
      </w:pPr>
      <w:r>
        <w:rPr>
          <w:noProof/>
        </w:rPr>
        <w:drawing>
          <wp:inline distT="0" distB="0" distL="0" distR="0" wp14:anchorId="4A040742" wp14:editId="1797545B">
            <wp:extent cx="73025" cy="115570"/>
            <wp:effectExtent l="0" t="0" r="0" b="0"/>
            <wp:docPr id="14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As per the agreement between you and your child’s key worker i.e., weekly check-in calls  </w:t>
      </w:r>
      <w:r>
        <w:rPr>
          <w:noProof/>
        </w:rPr>
        <w:drawing>
          <wp:inline distT="0" distB="0" distL="0" distR="0" wp14:anchorId="238BF7AF" wp14:editId="4BA9B922">
            <wp:extent cx="73025" cy="116205"/>
            <wp:effectExtent l="0" t="0" r="0" b="0"/>
            <wp:docPr id="14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As per your agreement wellbeing check-in phone calls as part of the daily timetable of activities and support. These are in the morning and whenever appropriate during late afternoons and are made by </w:t>
      </w:r>
      <w:r w:rsidR="00EB7123">
        <w:t>provision</w:t>
      </w:r>
      <w:r>
        <w:t xml:space="preserve"> wellbeing staff –  </w:t>
      </w:r>
    </w:p>
    <w:p w14:paraId="24B57EB4" w14:textId="62DF1419" w:rsidR="009D2D0D" w:rsidRDefault="00000000">
      <w:pPr>
        <w:ind w:left="528" w:right="220" w:hanging="361"/>
      </w:pPr>
      <w:r>
        <w:rPr>
          <w:noProof/>
        </w:rPr>
        <w:drawing>
          <wp:inline distT="0" distB="0" distL="0" distR="0" wp14:anchorId="49302EE8" wp14:editId="58846727">
            <wp:extent cx="73025" cy="115570"/>
            <wp:effectExtent l="0" t="0" r="0" b="0"/>
            <wp:docPr id="14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Other calls will only be made in the event of an emergency or if your child is distressed and needs your support in any way, unless there is a specific agreement in place with the </w:t>
      </w:r>
      <w:r w:rsidR="00EB7123">
        <w:t>provision</w:t>
      </w:r>
      <w:r>
        <w:t xml:space="preserve">, as part of a support plan.  </w:t>
      </w:r>
    </w:p>
    <w:p w14:paraId="61CA81DA" w14:textId="2966B0BB" w:rsidR="009D2D0D" w:rsidRDefault="00000000">
      <w:pPr>
        <w:spacing w:after="249"/>
        <w:ind w:left="177" w:firstLine="0"/>
      </w:pPr>
      <w:r>
        <w:rPr>
          <w:noProof/>
        </w:rPr>
        <w:drawing>
          <wp:inline distT="0" distB="0" distL="0" distR="0" wp14:anchorId="6A761A15" wp14:editId="4FD38C71">
            <wp:extent cx="73025" cy="116205"/>
            <wp:effectExtent l="0" t="0" r="0" b="0"/>
            <wp:docPr id="14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If your child has been involved in a serious incident at </w:t>
      </w:r>
      <w:r w:rsidR="00EB7123">
        <w:t>provision</w:t>
      </w:r>
      <w:r>
        <w:t xml:space="preserve">.  </w:t>
      </w:r>
    </w:p>
    <w:p w14:paraId="30E46675" w14:textId="77777777" w:rsidR="009D2D0D" w:rsidRDefault="00000000">
      <w:pPr>
        <w:pStyle w:val="Heading4"/>
        <w:ind w:left="-5" w:firstLine="0"/>
      </w:pPr>
      <w:r>
        <w:t xml:space="preserve">3.5 Letters </w:t>
      </w:r>
    </w:p>
    <w:p w14:paraId="453B5D50" w14:textId="77777777" w:rsidR="009D2D0D" w:rsidRDefault="00000000">
      <w:pPr>
        <w:ind w:left="-5" w:firstLine="0"/>
      </w:pPr>
      <w:r>
        <w:t xml:space="preserve">The following communications will be regularly sent home: </w:t>
      </w:r>
    </w:p>
    <w:p w14:paraId="1177927E" w14:textId="77777777" w:rsidR="009D2D0D" w:rsidRDefault="00000000">
      <w:pPr>
        <w:ind w:left="-5" w:firstLine="0"/>
      </w:pPr>
      <w:r>
        <w:rPr>
          <w:noProof/>
        </w:rPr>
        <w:drawing>
          <wp:inline distT="0" distB="0" distL="0" distR="0" wp14:anchorId="01BFABB6" wp14:editId="312B24BC">
            <wp:extent cx="73025" cy="115570"/>
            <wp:effectExtent l="0" t="0" r="0" b="0"/>
            <wp:docPr id="14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Letters containing information about educational trips and visits. </w:t>
      </w:r>
    </w:p>
    <w:p w14:paraId="333BA9BE" w14:textId="77777777" w:rsidR="009D2D0D" w:rsidRDefault="00000000">
      <w:pPr>
        <w:ind w:left="-5" w:firstLine="0"/>
      </w:pPr>
      <w:r>
        <w:rPr>
          <w:noProof/>
        </w:rPr>
        <w:drawing>
          <wp:inline distT="0" distB="0" distL="0" distR="0" wp14:anchorId="5F2CFBF1" wp14:editId="5BCA2D82">
            <wp:extent cx="73025" cy="115570"/>
            <wp:effectExtent l="0" t="0" r="0" b="0"/>
            <wp:docPr id="14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Consent forms </w:t>
      </w:r>
    </w:p>
    <w:p w14:paraId="12EB99D2" w14:textId="77777777" w:rsidR="009D2D0D" w:rsidRDefault="00000000">
      <w:pPr>
        <w:spacing w:after="9"/>
        <w:ind w:left="-5" w:firstLine="0"/>
      </w:pPr>
      <w:r>
        <w:rPr>
          <w:noProof/>
        </w:rPr>
        <w:drawing>
          <wp:inline distT="0" distB="0" distL="0" distR="0" wp14:anchorId="7640AFB6" wp14:editId="2AA1D101">
            <wp:extent cx="73025" cy="116205"/>
            <wp:effectExtent l="0" t="0" r="0" b="0"/>
            <wp:docPr id="14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Letters and post cards to celebrate your child’s achievements. This may be their positive attitude, </w:t>
      </w:r>
    </w:p>
    <w:p w14:paraId="7378BED0" w14:textId="77777777" w:rsidR="009D2D0D" w:rsidRDefault="00000000">
      <w:pPr>
        <w:ind w:left="178" w:firstLine="0"/>
      </w:pPr>
      <w:r>
        <w:t xml:space="preserve">personal development, improved attendance, or progress in their academic or vocational learning.  </w:t>
      </w:r>
    </w:p>
    <w:p w14:paraId="7A3D343C" w14:textId="184A0A9E" w:rsidR="009D2D0D" w:rsidRDefault="00000000">
      <w:pPr>
        <w:spacing w:after="254" w:line="241" w:lineRule="auto"/>
        <w:ind w:left="154" w:hanging="169"/>
        <w:jc w:val="left"/>
      </w:pPr>
      <w:r>
        <w:rPr>
          <w:noProof/>
        </w:rPr>
        <w:drawing>
          <wp:inline distT="0" distB="0" distL="0" distR="0" wp14:anchorId="1CDBDED2" wp14:editId="39FFCE65">
            <wp:extent cx="73025" cy="116205"/>
            <wp:effectExtent l="0" t="0" r="0" b="0"/>
            <wp:docPr id="14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Letters may also be sent home if we have concerns about your child’s progress, attitude to </w:t>
      </w:r>
      <w:r w:rsidR="00EB7123">
        <w:t>provision</w:t>
      </w:r>
      <w:r>
        <w:t xml:space="preserve"> and self, or if there are any incidents that cause us concern and require more serious responses and discussions by </w:t>
      </w:r>
      <w:r w:rsidR="00EB7123">
        <w:t>provision</w:t>
      </w:r>
      <w:r>
        <w:t xml:space="preserve"> and home.  </w:t>
      </w:r>
    </w:p>
    <w:p w14:paraId="1909D99C" w14:textId="10DE0964" w:rsidR="009D2D0D" w:rsidRDefault="00000000">
      <w:pPr>
        <w:spacing w:after="79" w:line="259" w:lineRule="auto"/>
        <w:ind w:left="-5" w:firstLine="0"/>
        <w:jc w:val="left"/>
      </w:pPr>
      <w:r>
        <w:rPr>
          <w:b/>
          <w:sz w:val="24"/>
          <w:szCs w:val="24"/>
        </w:rPr>
        <w:t>3.6 Homework books/Home-</w:t>
      </w:r>
      <w:r w:rsidR="00EB7123">
        <w:rPr>
          <w:b/>
          <w:sz w:val="24"/>
          <w:szCs w:val="24"/>
        </w:rPr>
        <w:t>Provision</w:t>
      </w:r>
      <w:r>
        <w:rPr>
          <w:b/>
          <w:sz w:val="24"/>
          <w:szCs w:val="24"/>
        </w:rPr>
        <w:t xml:space="preserve"> Diaries.  </w:t>
      </w:r>
    </w:p>
    <w:p w14:paraId="29EDFA3C" w14:textId="2A1978A4" w:rsidR="009D2D0D" w:rsidRDefault="00000000">
      <w:pPr>
        <w:spacing w:after="59" w:line="308" w:lineRule="auto"/>
        <w:ind w:left="-5" w:firstLine="0"/>
      </w:pPr>
      <w:r>
        <w:t>Teachers, staff members, parents, and students can communicate with each other via the student’s homework book or the home-</w:t>
      </w:r>
      <w:r w:rsidR="00EB7123">
        <w:t>provision</w:t>
      </w:r>
      <w:r>
        <w:t xml:space="preserve"> communication diary, if this arrangement is in place. </w:t>
      </w:r>
      <w:proofErr w:type="spellStart"/>
      <w:r>
        <w:t>Home</w:t>
      </w:r>
      <w:r w:rsidR="00EB7123">
        <w:t>provision</w:t>
      </w:r>
      <w:proofErr w:type="spellEnd"/>
      <w:r>
        <w:t xml:space="preserve"> communication diaries can be requested by contacting us at </w:t>
      </w:r>
      <w:r>
        <w:rPr>
          <w:color w:val="0072CC"/>
          <w:u w:val="single"/>
        </w:rPr>
        <w:t>admin@lifelodge.co.uk</w:t>
      </w:r>
    </w:p>
    <w:p w14:paraId="29A58AFE" w14:textId="77777777" w:rsidR="009D2D0D" w:rsidRDefault="00000000">
      <w:pPr>
        <w:spacing w:after="59" w:line="308" w:lineRule="auto"/>
        <w:ind w:left="-5" w:firstLine="0"/>
      </w:pPr>
      <w:r>
        <w:rPr>
          <w:b/>
          <w:sz w:val="24"/>
          <w:szCs w:val="24"/>
        </w:rPr>
        <w:t xml:space="preserve">3.7 Reports </w:t>
      </w:r>
    </w:p>
    <w:p w14:paraId="4ED1F8C8" w14:textId="673605AA" w:rsidR="009D2D0D" w:rsidRDefault="00000000">
      <w:pPr>
        <w:ind w:left="-5" w:firstLine="0"/>
      </w:pPr>
      <w:r>
        <w:t xml:space="preserve">Parents receive reports from the </w:t>
      </w:r>
      <w:r w:rsidR="00EB7123">
        <w:t>provision</w:t>
      </w:r>
      <w:r>
        <w:t xml:space="preserve"> about their child’s learning, including: </w:t>
      </w:r>
    </w:p>
    <w:p w14:paraId="6841E792" w14:textId="77777777" w:rsidR="009D2D0D" w:rsidRDefault="00000000">
      <w:pPr>
        <w:ind w:left="154" w:hanging="169"/>
      </w:pPr>
      <w:r>
        <w:rPr>
          <w:noProof/>
        </w:rPr>
        <w:drawing>
          <wp:inline distT="0" distB="0" distL="0" distR="0" wp14:anchorId="259DC3B2" wp14:editId="306956B0">
            <wp:extent cx="73025" cy="115570"/>
            <wp:effectExtent l="0" t="0" r="0" b="0"/>
            <wp:docPr id="14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An end-of-year report covering their progress and achievements in each area of the curriculum, their attendance and attitude. </w:t>
      </w:r>
    </w:p>
    <w:p w14:paraId="435DC0DA" w14:textId="77777777" w:rsidR="009D2D0D" w:rsidRDefault="00000000">
      <w:pPr>
        <w:ind w:left="-5" w:firstLine="0"/>
      </w:pPr>
      <w:r>
        <w:rPr>
          <w:noProof/>
        </w:rPr>
        <w:drawing>
          <wp:inline distT="0" distB="0" distL="0" distR="0" wp14:anchorId="542F5B4E" wp14:editId="37CE901C">
            <wp:extent cx="73025" cy="116205"/>
            <wp:effectExtent l="0" t="0" r="0" b="0"/>
            <wp:docPr id="1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A report of the student’s external examination results (where applicable). </w:t>
      </w:r>
    </w:p>
    <w:p w14:paraId="7EBC4BD9" w14:textId="77777777" w:rsidR="009D2D0D" w:rsidRDefault="00000000">
      <w:pPr>
        <w:spacing w:after="133"/>
        <w:ind w:left="-5" w:firstLine="0"/>
      </w:pPr>
      <w:r>
        <w:rPr>
          <w:noProof/>
        </w:rPr>
        <w:drawing>
          <wp:inline distT="0" distB="0" distL="0" distR="0" wp14:anchorId="0A7B54AC" wp14:editId="386BFD70">
            <wp:extent cx="73025" cy="115569"/>
            <wp:effectExtent l="0" t="0" r="0" b="0"/>
            <wp:docPr id="14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69"/>
                    </a:xfrm>
                    <a:prstGeom prst="rect">
                      <a:avLst/>
                    </a:prstGeom>
                    <a:ln/>
                  </pic:spPr>
                </pic:pic>
              </a:graphicData>
            </a:graphic>
          </wp:inline>
        </w:drawing>
      </w:r>
      <w:r>
        <w:t xml:space="preserve"> Information about vocational qualifications or credits gained towards these (where applicable) </w:t>
      </w:r>
    </w:p>
    <w:p w14:paraId="18B6D02D" w14:textId="77777777" w:rsidR="009D2D0D" w:rsidRDefault="00000000">
      <w:pPr>
        <w:ind w:left="-5" w:firstLine="0"/>
      </w:pPr>
      <w:r>
        <w:lastRenderedPageBreak/>
        <w:t xml:space="preserve">We also arrange regular meetings where parents can speak to their child’s key worker about their achievement and progress. </w:t>
      </w:r>
    </w:p>
    <w:p w14:paraId="385D0A11" w14:textId="77777777" w:rsidR="009D2D0D" w:rsidRDefault="00000000">
      <w:pPr>
        <w:pStyle w:val="Heading4"/>
        <w:ind w:left="-5" w:firstLine="0"/>
      </w:pPr>
      <w:r>
        <w:t xml:space="preserve">3.8 Meetings </w:t>
      </w:r>
    </w:p>
    <w:p w14:paraId="6457FF19" w14:textId="77777777" w:rsidR="009D2D0D" w:rsidRDefault="00000000">
      <w:pPr>
        <w:ind w:left="-5" w:firstLine="0"/>
      </w:pPr>
      <w:r>
        <w:t xml:space="preserve">We hold formal parents’ meetings twice per year. During these meetings, parents can talk to teachers about their child’s achievement and progress, the curriculum or schemes of work, their child’s wellbeing, or any other area of concern.  </w:t>
      </w:r>
    </w:p>
    <w:p w14:paraId="1EE24284" w14:textId="5270A5BB" w:rsidR="009D2D0D" w:rsidRDefault="00000000">
      <w:pPr>
        <w:ind w:left="-5" w:firstLine="0"/>
      </w:pPr>
      <w:r>
        <w:t xml:space="preserve">The </w:t>
      </w:r>
      <w:r w:rsidR="00EB7123">
        <w:t>provision</w:t>
      </w:r>
      <w:r>
        <w:t xml:space="preserve"> may also contact parents to arrange meetings between parents’ evenings if there are concerns about a child’s achievement, progress, or wellbeing. </w:t>
      </w:r>
    </w:p>
    <w:p w14:paraId="691E9306" w14:textId="77777777" w:rsidR="009D2D0D" w:rsidRDefault="00000000">
      <w:pPr>
        <w:spacing w:after="245"/>
        <w:ind w:left="-5" w:firstLine="0"/>
      </w:pPr>
      <w:r>
        <w:t xml:space="preserve">Parents of pupils with special educational needs (SEN), or who have other additional needs, may also be asked to attend further meetings to discuss these. For students with an Education, Health and Care Plan (EHCP), statutory annual reviews are held each academic year. </w:t>
      </w:r>
    </w:p>
    <w:p w14:paraId="54FB3B8C" w14:textId="0A62C1F7" w:rsidR="009D2D0D" w:rsidRDefault="00000000">
      <w:pPr>
        <w:pStyle w:val="Heading4"/>
        <w:ind w:left="-5" w:firstLine="0"/>
      </w:pPr>
      <w:r>
        <w:t xml:space="preserve">3.9 </w:t>
      </w:r>
      <w:r w:rsidR="00EB7123">
        <w:t>Provision</w:t>
      </w:r>
      <w:r>
        <w:t xml:space="preserve"> website </w:t>
      </w:r>
    </w:p>
    <w:p w14:paraId="4528590E" w14:textId="6E2C31B7" w:rsidR="009D2D0D" w:rsidRDefault="00000000">
      <w:pPr>
        <w:ind w:left="-5" w:firstLine="0"/>
      </w:pPr>
      <w:r>
        <w:t xml:space="preserve">Key information about the </w:t>
      </w:r>
      <w:r w:rsidR="00EB7123">
        <w:t>provision</w:t>
      </w:r>
      <w:r>
        <w:t xml:space="preserve"> is posted on our website, including: </w:t>
      </w:r>
    </w:p>
    <w:p w14:paraId="37ED36D8" w14:textId="252029F7" w:rsidR="009D2D0D" w:rsidRDefault="00000000">
      <w:pPr>
        <w:ind w:left="-5" w:firstLine="0"/>
      </w:pPr>
      <w:r>
        <w:rPr>
          <w:noProof/>
        </w:rPr>
        <w:drawing>
          <wp:inline distT="0" distB="0" distL="0" distR="0" wp14:anchorId="21E678F2" wp14:editId="21BAABCA">
            <wp:extent cx="73025" cy="115570"/>
            <wp:effectExtent l="0" t="0" r="0" b="0"/>
            <wp:docPr id="14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w:t>
      </w:r>
      <w:r w:rsidR="00EB7123">
        <w:t>Provision</w:t>
      </w:r>
      <w:r>
        <w:t xml:space="preserve"> times and term dates </w:t>
      </w:r>
    </w:p>
    <w:p w14:paraId="225DBE42" w14:textId="77777777" w:rsidR="009D2D0D" w:rsidRDefault="00000000">
      <w:pPr>
        <w:ind w:left="-5" w:firstLine="0"/>
      </w:pPr>
      <w:r>
        <w:rPr>
          <w:noProof/>
        </w:rPr>
        <w:drawing>
          <wp:inline distT="0" distB="0" distL="0" distR="0" wp14:anchorId="115D2FFD" wp14:editId="3F06BAF3">
            <wp:extent cx="73025" cy="116205"/>
            <wp:effectExtent l="0" t="0" r="0" b="0"/>
            <wp:docPr id="14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Notice of significant events and announcements. </w:t>
      </w:r>
    </w:p>
    <w:p w14:paraId="0158AFE4" w14:textId="77777777" w:rsidR="009D2D0D" w:rsidRDefault="00000000">
      <w:pPr>
        <w:ind w:left="-5" w:firstLine="0"/>
      </w:pPr>
      <w:r>
        <w:rPr>
          <w:noProof/>
        </w:rPr>
        <w:drawing>
          <wp:inline distT="0" distB="0" distL="0" distR="0" wp14:anchorId="003EE568" wp14:editId="07F37431">
            <wp:extent cx="73025" cy="115570"/>
            <wp:effectExtent l="0" t="0" r="0" b="0"/>
            <wp:docPr id="14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Curriculum information </w:t>
      </w:r>
    </w:p>
    <w:p w14:paraId="42605D00" w14:textId="77777777" w:rsidR="009D2D0D" w:rsidRDefault="00000000">
      <w:pPr>
        <w:spacing w:after="5" w:line="349" w:lineRule="auto"/>
        <w:ind w:right="5450"/>
      </w:pPr>
      <w:r>
        <w:rPr>
          <w:noProof/>
        </w:rPr>
        <w:drawing>
          <wp:inline distT="0" distB="0" distL="0" distR="0" wp14:anchorId="21BD3221" wp14:editId="7238D1ED">
            <wp:extent cx="73025" cy="115570"/>
            <wp:effectExtent l="0" t="0" r="0" b="0"/>
            <wp:docPr id="14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Important policies and procedures</w:t>
      </w:r>
    </w:p>
    <w:p w14:paraId="05DC920F" w14:textId="77777777" w:rsidR="009D2D0D" w:rsidRDefault="00000000">
      <w:pPr>
        <w:spacing w:after="5" w:line="349" w:lineRule="auto"/>
        <w:ind w:left="0" w:right="5450" w:firstLine="0"/>
      </w:pPr>
      <w:r>
        <w:rPr>
          <w:noProof/>
        </w:rPr>
        <w:drawing>
          <wp:inline distT="0" distB="0" distL="0" distR="0" wp14:anchorId="08DA59AA" wp14:editId="3BAE817C">
            <wp:extent cx="73025" cy="115570"/>
            <wp:effectExtent l="0" t="0" r="0" b="0"/>
            <wp:docPr id="14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Contact information. </w:t>
      </w:r>
    </w:p>
    <w:p w14:paraId="79DC0C35" w14:textId="5D319C9E" w:rsidR="009D2D0D" w:rsidRDefault="00000000">
      <w:pPr>
        <w:ind w:left="-5" w:firstLine="0"/>
      </w:pPr>
      <w:r>
        <w:rPr>
          <w:noProof/>
        </w:rPr>
        <w:drawing>
          <wp:inline distT="0" distB="0" distL="0" distR="0" wp14:anchorId="30AA4AC3" wp14:editId="1002F714">
            <wp:extent cx="73025" cy="115570"/>
            <wp:effectExtent l="0" t="0" r="0" b="0"/>
            <wp:docPr id="14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Information about before and after-</w:t>
      </w:r>
      <w:r w:rsidR="00EB7123">
        <w:t>provision</w:t>
      </w:r>
      <w:r>
        <w:t xml:space="preserve"> provision </w:t>
      </w:r>
    </w:p>
    <w:p w14:paraId="09CD4764" w14:textId="14AC8F84" w:rsidR="009D2D0D" w:rsidRDefault="00000000">
      <w:pPr>
        <w:spacing w:after="167"/>
        <w:ind w:left="-5" w:firstLine="0"/>
        <w:jc w:val="center"/>
      </w:pPr>
      <w:r>
        <w:t xml:space="preserve">Parents should check the website before contacting the </w:t>
      </w:r>
      <w:r w:rsidR="00EB7123">
        <w:t>provision</w:t>
      </w:r>
      <w:r>
        <w:t>.</w:t>
      </w:r>
    </w:p>
    <w:p w14:paraId="23387DCE" w14:textId="77777777" w:rsidR="009D2D0D" w:rsidRDefault="00000000">
      <w:pPr>
        <w:spacing w:after="96" w:line="259" w:lineRule="auto"/>
        <w:ind w:left="0" w:firstLine="0"/>
        <w:jc w:val="left"/>
      </w:pPr>
      <w:r>
        <w:rPr>
          <w:b/>
          <w:color w:val="FF1F64"/>
          <w:sz w:val="28"/>
          <w:szCs w:val="28"/>
        </w:rPr>
        <w:t xml:space="preserve"> </w:t>
      </w:r>
    </w:p>
    <w:p w14:paraId="493EFD56" w14:textId="19CB28AE" w:rsidR="009D2D0D" w:rsidRDefault="00000000">
      <w:pPr>
        <w:spacing w:after="177" w:line="259" w:lineRule="auto"/>
        <w:ind w:left="-5" w:firstLine="0"/>
        <w:jc w:val="left"/>
      </w:pPr>
      <w:r>
        <w:rPr>
          <w:b/>
          <w:sz w:val="28"/>
          <w:szCs w:val="28"/>
        </w:rPr>
        <w:t xml:space="preserve">4. How parents and carers can communicate with the </w:t>
      </w:r>
      <w:r w:rsidR="00EB7123">
        <w:rPr>
          <w:b/>
          <w:sz w:val="28"/>
          <w:szCs w:val="28"/>
        </w:rPr>
        <w:t>provision</w:t>
      </w:r>
      <w:r>
        <w:rPr>
          <w:b/>
          <w:sz w:val="28"/>
          <w:szCs w:val="28"/>
        </w:rPr>
        <w:t xml:space="preserve">. </w:t>
      </w:r>
    </w:p>
    <w:p w14:paraId="10899A3F" w14:textId="77777777" w:rsidR="009D2D0D" w:rsidRDefault="00000000">
      <w:pPr>
        <w:pStyle w:val="Heading4"/>
        <w:ind w:left="-5" w:firstLine="0"/>
      </w:pPr>
      <w:r>
        <w:t xml:space="preserve">4.1 Email </w:t>
      </w:r>
    </w:p>
    <w:p w14:paraId="09EF19BD" w14:textId="4FB11BD7" w:rsidR="009D2D0D" w:rsidRDefault="00000000">
      <w:pPr>
        <w:ind w:left="-5" w:firstLine="0"/>
      </w:pPr>
      <w:r>
        <w:t xml:space="preserve">Parents should always email the </w:t>
      </w:r>
      <w:r w:rsidR="00EB7123">
        <w:t>provision</w:t>
      </w:r>
      <w:r>
        <w:t xml:space="preserve"> about non-urgent issues in the first instance. </w:t>
      </w:r>
    </w:p>
    <w:p w14:paraId="34BB19A3" w14:textId="77777777" w:rsidR="009D2D0D" w:rsidRDefault="00000000">
      <w:pPr>
        <w:ind w:left="-5" w:firstLine="0"/>
      </w:pPr>
      <w:r>
        <w:t xml:space="preserve">We aim to acknowledge all emails within 2 working days, and to respond in full (or arrange a meeting or phone call if appropriate) within 5 working days.  </w:t>
      </w:r>
    </w:p>
    <w:p w14:paraId="08D361FA" w14:textId="77777777" w:rsidR="009D2D0D" w:rsidRDefault="00000000">
      <w:pPr>
        <w:spacing w:after="98" w:line="259" w:lineRule="auto"/>
        <w:ind w:left="-5" w:firstLine="0"/>
        <w:jc w:val="left"/>
      </w:pPr>
      <w:r>
        <w:t xml:space="preserve">Email address: </w:t>
      </w:r>
      <w:r>
        <w:rPr>
          <w:color w:val="0072CC"/>
          <w:u w:val="single"/>
        </w:rPr>
        <w:t>admin@lifelodge.co.uk</w:t>
      </w:r>
    </w:p>
    <w:p w14:paraId="30626C8B" w14:textId="244CC77E" w:rsidR="009D2D0D" w:rsidRDefault="00000000">
      <w:pPr>
        <w:ind w:left="-5" w:firstLine="0"/>
      </w:pPr>
      <w:r>
        <w:t xml:space="preserve">If a query or concern is urgent, and you need a response sooner than this, please call the </w:t>
      </w:r>
      <w:r w:rsidR="00EB7123">
        <w:t>provision</w:t>
      </w:r>
      <w:r>
        <w:t xml:space="preserve">.  </w:t>
      </w:r>
    </w:p>
    <w:p w14:paraId="4AEAD73A" w14:textId="77777777" w:rsidR="009D2D0D" w:rsidRDefault="00000000">
      <w:pPr>
        <w:spacing w:after="244"/>
        <w:ind w:left="-5" w:firstLine="0"/>
      </w:pPr>
      <w:r>
        <w:t xml:space="preserve">(Telephone Number: 0161 243 0716)   </w:t>
      </w:r>
    </w:p>
    <w:p w14:paraId="2E4FB7E5" w14:textId="77777777" w:rsidR="009D2D0D" w:rsidRDefault="00000000">
      <w:pPr>
        <w:pStyle w:val="Heading4"/>
        <w:ind w:left="-5" w:firstLine="0"/>
      </w:pPr>
      <w:r>
        <w:t xml:space="preserve">4.2 Phone calls </w:t>
      </w:r>
    </w:p>
    <w:p w14:paraId="434E8E47" w14:textId="4F7BD66D" w:rsidR="009D2D0D" w:rsidRDefault="00000000">
      <w:pPr>
        <w:ind w:left="-5" w:firstLine="0"/>
      </w:pPr>
      <w:r>
        <w:t xml:space="preserve">Working with parents is exceptionally important to us and we want to ensure you have the information and support you require in the best way possible. However, our classroom team members including senior teachers/managers will not be able to answer calls or respond to telephone messages during normal </w:t>
      </w:r>
      <w:r w:rsidR="00EB7123">
        <w:t>provision</w:t>
      </w:r>
      <w:r>
        <w:t xml:space="preserve"> hours (830am to 5pm).  </w:t>
      </w:r>
    </w:p>
    <w:p w14:paraId="37B51B93" w14:textId="6B88EAA8" w:rsidR="009D2D0D" w:rsidRDefault="00000000">
      <w:pPr>
        <w:ind w:left="-5" w:firstLine="0"/>
      </w:pPr>
      <w:r>
        <w:t xml:space="preserve">During </w:t>
      </w:r>
      <w:r w:rsidR="00EB7123">
        <w:t>provision</w:t>
      </w:r>
      <w:r>
        <w:t xml:space="preserve"> hours our priority is ensuring that your child is safe, settled, and educated to the highest standard possible. This is where our </w:t>
      </w:r>
      <w:r w:rsidR="00EB7123">
        <w:t>provision</w:t>
      </w:r>
      <w:r>
        <w:t xml:space="preserve"> team’s focus must be. For this reason, we are asking parents who need to speak to a specific member of staff about a </w:t>
      </w:r>
      <w:r>
        <w:rPr>
          <w:b/>
        </w:rPr>
        <w:t xml:space="preserve">non-urgent </w:t>
      </w:r>
      <w:r>
        <w:t xml:space="preserve">matter to please email the </w:t>
      </w:r>
      <w:r w:rsidR="00EB7123">
        <w:t>provision</w:t>
      </w:r>
      <w:r>
        <w:t xml:space="preserve"> office. The appropriate member of staff (or their colleague in their absence/ </w:t>
      </w:r>
      <w:r>
        <w:lastRenderedPageBreak/>
        <w:t xml:space="preserve">unavailability) will contact you within 2 working days and aim to have fuller communication with you within 5 working days. </w:t>
      </w:r>
    </w:p>
    <w:p w14:paraId="39EFB1D1" w14:textId="3B14EBDB" w:rsidR="009D2D0D" w:rsidRDefault="00000000">
      <w:pPr>
        <w:ind w:left="-5" w:firstLine="0"/>
      </w:pPr>
      <w:r>
        <w:t xml:space="preserve">We are asking parents to work with us on this so that we can focus on promoting the education and wellbeing of our students by concentrating our time and all our attention on them. Therefore, please do understand that our staff team are not available during the </w:t>
      </w:r>
      <w:r w:rsidR="00EB7123">
        <w:t>provision</w:t>
      </w:r>
      <w:r>
        <w:t xml:space="preserve"> day and that we will get back to you within the timescales stipulated in this policy.  </w:t>
      </w:r>
    </w:p>
    <w:p w14:paraId="3B85697B" w14:textId="6B76C2EF" w:rsidR="009D2D0D" w:rsidRDefault="00000000">
      <w:pPr>
        <w:spacing w:after="149"/>
        <w:ind w:left="-5" w:firstLine="0"/>
      </w:pPr>
      <w:r>
        <w:t xml:space="preserve">If your issue is urgent, such as a family emergency or safeguarding or welfare issue, then please call the </w:t>
      </w:r>
      <w:r w:rsidR="00EB7123">
        <w:t>provision</w:t>
      </w:r>
      <w:r>
        <w:t xml:space="preserve"> office.  </w:t>
      </w:r>
    </w:p>
    <w:p w14:paraId="082C6343" w14:textId="77777777" w:rsidR="009D2D0D" w:rsidRDefault="00000000">
      <w:pPr>
        <w:ind w:left="-5" w:firstLine="0"/>
      </w:pPr>
      <w:r>
        <w:t>If the issue that you want to discuss related to your child’s attendance, or related issue, then please call our office number.</w:t>
      </w:r>
    </w:p>
    <w:p w14:paraId="29E8B112" w14:textId="77777777" w:rsidR="009D2D0D" w:rsidRDefault="009D2D0D">
      <w:pPr>
        <w:ind w:left="-5" w:firstLine="0"/>
      </w:pPr>
    </w:p>
    <w:p w14:paraId="5EDDCE10" w14:textId="015D15F0" w:rsidR="009D2D0D" w:rsidRDefault="00000000">
      <w:pPr>
        <w:spacing w:after="251"/>
        <w:ind w:left="0" w:firstLine="0"/>
      </w:pPr>
      <w:r>
        <w:t xml:space="preserve">For education, attainment and progress please only use the following email to request information and or to request a meeting with our </w:t>
      </w:r>
      <w:r w:rsidR="00EB7123">
        <w:t>provision</w:t>
      </w:r>
      <w:r>
        <w:t>:    selina@lifelodge.co.uk</w:t>
      </w:r>
    </w:p>
    <w:p w14:paraId="7E37236F" w14:textId="77777777" w:rsidR="009D2D0D" w:rsidRDefault="00000000">
      <w:pPr>
        <w:pStyle w:val="Heading3"/>
        <w:ind w:left="-5" w:firstLine="0"/>
      </w:pPr>
      <w:r>
        <w:t xml:space="preserve">4.3 Meetings </w:t>
      </w:r>
    </w:p>
    <w:p w14:paraId="2457618C" w14:textId="2C7178CA" w:rsidR="009D2D0D" w:rsidRDefault="00000000">
      <w:pPr>
        <w:ind w:left="-5" w:firstLine="0"/>
      </w:pPr>
      <w:r>
        <w:t xml:space="preserve">If you would like to schedule a meeting with our </w:t>
      </w:r>
      <w:r w:rsidR="00EB7123">
        <w:t>provision</w:t>
      </w:r>
      <w:r>
        <w:t xml:space="preserve"> team, please email the appropriate address or call the </w:t>
      </w:r>
      <w:r w:rsidR="00EB7123">
        <w:t>provision</w:t>
      </w:r>
      <w:r>
        <w:t xml:space="preserve"> to book an appointment.  </w:t>
      </w:r>
    </w:p>
    <w:p w14:paraId="4745F407" w14:textId="77777777" w:rsidR="009D2D0D" w:rsidRDefault="00000000">
      <w:pPr>
        <w:ind w:left="-5" w:firstLine="0"/>
      </w:pPr>
      <w:r>
        <w:t xml:space="preserve">We try, wherever possible, to schedule all meetings within 7 working days of the request, during term time. </w:t>
      </w:r>
    </w:p>
    <w:p w14:paraId="61AF84E9" w14:textId="10C9F13F" w:rsidR="009D2D0D" w:rsidRDefault="00000000">
      <w:pPr>
        <w:ind w:left="-5" w:firstLine="0"/>
      </w:pPr>
      <w:r>
        <w:t xml:space="preserve">Your child’s form teacher is available once per week to for a regular check-in with you. They will also contact you every fortnight to discuss your child’s attendance; attitude to learning, self, and </w:t>
      </w:r>
      <w:r w:rsidR="00EB7123">
        <w:t>provision</w:t>
      </w:r>
      <w:r>
        <w:t xml:space="preserve"> and the social, emotional, and academic progress they are making.  </w:t>
      </w:r>
    </w:p>
    <w:p w14:paraId="258ACCB7" w14:textId="77777777" w:rsidR="009D2D0D" w:rsidRDefault="00000000">
      <w:pPr>
        <w:ind w:left="-5" w:firstLine="0"/>
      </w:pPr>
      <w:r>
        <w:t xml:space="preserve">If you need to speak to the form teacher about an urgent matter, such as:  </w:t>
      </w:r>
    </w:p>
    <w:p w14:paraId="58DC5BCD" w14:textId="77777777" w:rsidR="009D2D0D" w:rsidRDefault="00000000">
      <w:pPr>
        <w:ind w:left="-5" w:firstLine="0"/>
      </w:pPr>
      <w:r>
        <w:rPr>
          <w:noProof/>
        </w:rPr>
        <w:drawing>
          <wp:inline distT="0" distB="0" distL="0" distR="0" wp14:anchorId="5CCD84BE" wp14:editId="536A5BFE">
            <wp:extent cx="73025" cy="115570"/>
            <wp:effectExtent l="0" t="0" r="0" b="0"/>
            <wp:docPr id="14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5570"/>
                    </a:xfrm>
                    <a:prstGeom prst="rect">
                      <a:avLst/>
                    </a:prstGeom>
                    <a:ln/>
                  </pic:spPr>
                </pic:pic>
              </a:graphicData>
            </a:graphic>
          </wp:inline>
        </w:drawing>
      </w:r>
      <w:r>
        <w:t xml:space="preserve"> Any concerns you may have about your child’s learning. </w:t>
      </w:r>
    </w:p>
    <w:p w14:paraId="18BAA0B7" w14:textId="77777777" w:rsidR="009D2D0D" w:rsidRDefault="00000000">
      <w:pPr>
        <w:ind w:left="-5" w:firstLine="0"/>
      </w:pPr>
      <w:r>
        <w:rPr>
          <w:noProof/>
        </w:rPr>
        <w:drawing>
          <wp:inline distT="0" distB="0" distL="0" distR="0" wp14:anchorId="3257F97D" wp14:editId="740AFE8F">
            <wp:extent cx="73025" cy="116205"/>
            <wp:effectExtent l="0" t="0" r="0" b="0"/>
            <wp:docPr id="14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025" cy="116205"/>
                    </a:xfrm>
                    <a:prstGeom prst="rect">
                      <a:avLst/>
                    </a:prstGeom>
                    <a:ln/>
                  </pic:spPr>
                </pic:pic>
              </a:graphicData>
            </a:graphic>
          </wp:inline>
        </w:drawing>
      </w:r>
      <w:r>
        <w:t xml:space="preserve"> Updates related to pastoral support, our child’s home environment or their wellbeing. </w:t>
      </w:r>
    </w:p>
    <w:p w14:paraId="4AB44CC5" w14:textId="77777777" w:rsidR="009D2D0D" w:rsidRDefault="00000000">
      <w:pPr>
        <w:ind w:left="-5" w:firstLine="0"/>
      </w:pPr>
      <w:r>
        <w:t xml:space="preserve">Please use the following email to book an appointment. </w:t>
      </w:r>
    </w:p>
    <w:p w14:paraId="01F1F591" w14:textId="77777777" w:rsidR="009D2D0D" w:rsidRDefault="00000000">
      <w:pPr>
        <w:spacing w:after="98" w:line="259" w:lineRule="auto"/>
        <w:ind w:left="-5" w:firstLine="0"/>
        <w:jc w:val="left"/>
      </w:pPr>
      <w:r>
        <w:rPr>
          <w:color w:val="0072CC"/>
          <w:u w:val="single"/>
        </w:rPr>
        <w:t>admin@lifelodge.co.uk</w:t>
      </w:r>
    </w:p>
    <w:p w14:paraId="3A66608B" w14:textId="77777777" w:rsidR="009D2D0D" w:rsidRDefault="00000000">
      <w:pPr>
        <w:ind w:left="178" w:firstLine="0"/>
      </w:pPr>
      <w:r>
        <w:t xml:space="preserve">This arrangement is </w:t>
      </w:r>
      <w:r>
        <w:rPr>
          <w:b/>
          <w:i/>
        </w:rPr>
        <w:t>not</w:t>
      </w:r>
      <w:r>
        <w:t xml:space="preserve"> for urgent safeguarding and welfare issues – for those matters please contact office.  </w:t>
      </w:r>
    </w:p>
    <w:p w14:paraId="04927611" w14:textId="77777777" w:rsidR="009D2D0D" w:rsidRDefault="00000000">
      <w:pPr>
        <w:spacing w:after="177" w:line="259" w:lineRule="auto"/>
        <w:ind w:left="168" w:firstLine="0"/>
        <w:jc w:val="left"/>
      </w:pPr>
      <w:r>
        <w:rPr>
          <w:sz w:val="20"/>
          <w:szCs w:val="20"/>
        </w:rPr>
        <w:t xml:space="preserve"> </w:t>
      </w:r>
    </w:p>
    <w:p w14:paraId="01C80BD3" w14:textId="77777777" w:rsidR="009D2D0D" w:rsidRDefault="00000000">
      <w:pPr>
        <w:pStyle w:val="Heading2"/>
        <w:ind w:left="-5" w:firstLine="0"/>
      </w:pPr>
      <w:r>
        <w:t xml:space="preserve">5. Monitoring and review </w:t>
      </w:r>
    </w:p>
    <w:p w14:paraId="727A401E" w14:textId="77777777" w:rsidR="009D2D0D" w:rsidRDefault="00000000">
      <w:pPr>
        <w:ind w:left="-5" w:firstLine="0"/>
      </w:pPr>
      <w:r>
        <w:t>The headteacher monitors the implementation of this policy and will review the policy every year.</w:t>
      </w:r>
    </w:p>
    <w:p w14:paraId="56FAAE05" w14:textId="77777777" w:rsidR="009D2D0D" w:rsidRDefault="00000000">
      <w:pPr>
        <w:spacing w:after="158" w:line="259" w:lineRule="auto"/>
        <w:ind w:left="0" w:firstLine="0"/>
        <w:jc w:val="left"/>
      </w:pPr>
      <w:r>
        <w:t xml:space="preserve"> </w:t>
      </w:r>
    </w:p>
    <w:p w14:paraId="1A43AAAA" w14:textId="6810929A" w:rsidR="009D2D0D" w:rsidRDefault="009D2D0D">
      <w:pPr>
        <w:spacing w:after="0" w:line="259" w:lineRule="auto"/>
        <w:ind w:left="0" w:firstLine="0"/>
        <w:jc w:val="left"/>
      </w:pPr>
    </w:p>
    <w:p w14:paraId="30F70138" w14:textId="77777777" w:rsidR="009D2D0D" w:rsidRDefault="00000000">
      <w:pPr>
        <w:pStyle w:val="Heading3"/>
        <w:ind w:left="-5" w:firstLine="0"/>
      </w:pPr>
      <w:r>
        <w:t xml:space="preserve">Complaints </w:t>
      </w:r>
    </w:p>
    <w:p w14:paraId="0EF6836F" w14:textId="77777777" w:rsidR="009D2D0D" w:rsidRDefault="00000000">
      <w:pPr>
        <w:ind w:left="-5" w:firstLine="0"/>
      </w:pPr>
      <w:r>
        <w:t xml:space="preserve">If you would like to file a formal complaint, please follow the procedure set out in our complaints policy. </w:t>
      </w:r>
    </w:p>
    <w:p w14:paraId="221CF4BF" w14:textId="77777777" w:rsidR="009D2D0D" w:rsidRDefault="00000000">
      <w:pPr>
        <w:spacing w:after="95" w:line="259" w:lineRule="auto"/>
        <w:ind w:left="0" w:firstLine="0"/>
        <w:jc w:val="left"/>
      </w:pPr>
      <w:r>
        <w:t xml:space="preserve"> </w:t>
      </w:r>
    </w:p>
    <w:p w14:paraId="4BE5F870" w14:textId="52B0AF29" w:rsidR="009D2D0D" w:rsidRDefault="00000000">
      <w:pPr>
        <w:ind w:left="-5" w:firstLine="0"/>
      </w:pPr>
      <w:r>
        <w:t xml:space="preserve">Policy can be found on the </w:t>
      </w:r>
      <w:r w:rsidR="00EB7123">
        <w:t>provision</w:t>
      </w:r>
      <w:r>
        <w:t xml:space="preserve">, website or requested via </w:t>
      </w:r>
      <w:r>
        <w:rPr>
          <w:color w:val="0072CC"/>
          <w:u w:val="single"/>
        </w:rPr>
        <w:t>admin@lifelodge.co.uk</w:t>
      </w:r>
    </w:p>
    <w:p w14:paraId="5078AB3E" w14:textId="77777777" w:rsidR="009D2D0D" w:rsidRDefault="00000000">
      <w:pPr>
        <w:spacing w:after="101" w:line="259" w:lineRule="auto"/>
        <w:ind w:left="0" w:firstLine="0"/>
        <w:jc w:val="left"/>
      </w:pPr>
      <w:r>
        <w:rPr>
          <w:sz w:val="20"/>
          <w:szCs w:val="20"/>
        </w:rPr>
        <w:t xml:space="preserve"> </w:t>
      </w:r>
    </w:p>
    <w:p w14:paraId="404E3919" w14:textId="77777777" w:rsidR="009D2D0D" w:rsidRDefault="00000000">
      <w:pPr>
        <w:spacing w:after="0" w:line="259" w:lineRule="auto"/>
        <w:ind w:left="0" w:firstLine="0"/>
        <w:jc w:val="left"/>
      </w:pPr>
      <w:r>
        <w:rPr>
          <w:sz w:val="20"/>
          <w:szCs w:val="20"/>
        </w:rPr>
        <w:t xml:space="preserve"> </w:t>
      </w:r>
    </w:p>
    <w:sectPr w:rsidR="009D2D0D">
      <w:footerReference w:type="even" r:id="rId10"/>
      <w:footerReference w:type="default" r:id="rId11"/>
      <w:headerReference w:type="first" r:id="rId12"/>
      <w:footerReference w:type="first" r:id="rId13"/>
      <w:pgSz w:w="11899" w:h="16838"/>
      <w:pgMar w:top="1623" w:right="1069" w:bottom="1738" w:left="10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481B" w14:textId="77777777" w:rsidR="00C924F5" w:rsidRDefault="00C924F5">
      <w:pPr>
        <w:spacing w:after="0" w:line="240" w:lineRule="auto"/>
      </w:pPr>
      <w:r>
        <w:separator/>
      </w:r>
    </w:p>
  </w:endnote>
  <w:endnote w:type="continuationSeparator" w:id="0">
    <w:p w14:paraId="6CFB0452" w14:textId="77777777" w:rsidR="00C924F5" w:rsidRDefault="00C9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38E6" w14:textId="77777777" w:rsidR="009D2D0D" w:rsidRDefault="00000000">
    <w:pPr>
      <w:spacing w:after="94" w:line="259" w:lineRule="auto"/>
      <w:ind w:left="0" w:right="5" w:firstLine="0"/>
      <w:jc w:val="right"/>
    </w:pPr>
    <w:r>
      <w:fldChar w:fldCharType="begin"/>
    </w:r>
    <w:r>
      <w:instrText>PAGE</w:instrText>
    </w:r>
    <w:r>
      <w:fldChar w:fldCharType="separate"/>
    </w:r>
    <w:r>
      <w:fldChar w:fldCharType="end"/>
    </w:r>
    <w:r>
      <w:rPr>
        <w:color w:val="808080"/>
        <w:sz w:val="16"/>
        <w:szCs w:val="16"/>
      </w:rPr>
      <w:t xml:space="preserve"> </w:t>
    </w:r>
  </w:p>
  <w:p w14:paraId="378DBED3" w14:textId="77777777" w:rsidR="009D2D0D" w:rsidRDefault="00000000">
    <w:pPr>
      <w:spacing w:after="137" w:line="259" w:lineRule="auto"/>
      <w:ind w:left="0" w:right="379" w:firstLine="0"/>
      <w:jc w:val="center"/>
    </w:pPr>
    <w:r>
      <w:rPr>
        <w:rFonts w:ascii="Calibri" w:eastAsia="Calibri" w:hAnsi="Calibri" w:cs="Calibri"/>
        <w:b/>
        <w:color w:val="59B55B"/>
        <w:sz w:val="28"/>
        <w:szCs w:val="28"/>
      </w:rPr>
      <w:t xml:space="preserve">Freedom to Teach </w:t>
    </w:r>
    <w:r>
      <w:rPr>
        <w:noProof/>
      </w:rPr>
      <w:drawing>
        <wp:inline distT="0" distB="0" distL="0" distR="0" wp14:anchorId="4C615C6B" wp14:editId="4E2341BF">
          <wp:extent cx="191770" cy="191770"/>
          <wp:effectExtent l="0" t="0" r="0" b="0"/>
          <wp:docPr id="14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1770" cy="191770"/>
                  </a:xfrm>
                  <a:prstGeom prst="rect">
                    <a:avLst/>
                  </a:prstGeom>
                  <a:ln/>
                </pic:spPr>
              </pic:pic>
            </a:graphicData>
          </a:graphic>
        </wp:inline>
      </w:drawing>
    </w:r>
    <w:r>
      <w:rPr>
        <w:rFonts w:ascii="Calibri" w:eastAsia="Calibri" w:hAnsi="Calibri" w:cs="Calibri"/>
        <w:b/>
        <w:color w:val="59B55B"/>
        <w:sz w:val="28"/>
        <w:szCs w:val="28"/>
      </w:rPr>
      <w:t xml:space="preserve"> Learning for Life </w:t>
    </w:r>
  </w:p>
  <w:p w14:paraId="53DE7473" w14:textId="77777777" w:rsidR="009D2D0D" w:rsidRDefault="00000000">
    <w:pPr>
      <w:spacing w:after="0" w:line="259" w:lineRule="auto"/>
      <w:ind w:left="0" w:firstLine="0"/>
      <w:jc w:val="left"/>
    </w:pPr>
    <w:r>
      <w:rPr>
        <w:color w:val="80808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7675" w14:textId="77777777" w:rsidR="009D2D0D" w:rsidRDefault="00000000">
    <w:pPr>
      <w:pBdr>
        <w:top w:val="single" w:sz="4" w:space="1" w:color="D9D9D9"/>
        <w:left w:val="nil"/>
        <w:bottom w:val="nil"/>
        <w:right w:val="nil"/>
        <w:between w:val="nil"/>
      </w:pBdr>
      <w:tabs>
        <w:tab w:val="center" w:pos="4680"/>
        <w:tab w:val="right" w:pos="9360"/>
      </w:tabs>
      <w:spacing w:after="0" w:line="240" w:lineRule="auto"/>
      <w:ind w:left="0" w:firstLine="0"/>
      <w:jc w:val="left"/>
      <w:rPr>
        <w:rFonts w:ascii="Calibri" w:eastAsia="Calibri" w:hAnsi="Calibri" w:cs="Calibri"/>
        <w:b/>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F32BA4">
      <w:rPr>
        <w:rFonts w:ascii="Calibri" w:eastAsia="Calibri" w:hAnsi="Calibri" w:cs="Calibri"/>
        <w:noProof/>
      </w:rPr>
      <w:t>1</w:t>
    </w:r>
    <w:r>
      <w:rPr>
        <w:rFonts w:ascii="Calibri" w:eastAsia="Calibri" w:hAnsi="Calibri" w:cs="Calibri"/>
      </w:rPr>
      <w:fldChar w:fldCharType="end"/>
    </w:r>
    <w:r>
      <w:rPr>
        <w:rFonts w:ascii="Calibri" w:eastAsia="Calibri" w:hAnsi="Calibri" w:cs="Calibri"/>
        <w:b/>
      </w:rPr>
      <w:t xml:space="preserve"> | </w:t>
    </w:r>
    <w:r>
      <w:rPr>
        <w:rFonts w:ascii="Calibri" w:eastAsia="Calibri" w:hAnsi="Calibri" w:cs="Calibri"/>
        <w:color w:val="7F7F7F"/>
      </w:rPr>
      <w:t>Page</w:t>
    </w:r>
  </w:p>
  <w:p w14:paraId="3C4028E4" w14:textId="77777777" w:rsidR="009D2D0D" w:rsidRDefault="009D2D0D">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EC20" w14:textId="77777777" w:rsidR="009D2D0D" w:rsidRDefault="00000000">
    <w:pPr>
      <w:pBdr>
        <w:top w:val="single" w:sz="4" w:space="1" w:color="D9D9D9"/>
        <w:left w:val="nil"/>
        <w:bottom w:val="nil"/>
        <w:right w:val="nil"/>
        <w:between w:val="nil"/>
      </w:pBdr>
      <w:tabs>
        <w:tab w:val="center" w:pos="4680"/>
        <w:tab w:val="right" w:pos="9360"/>
      </w:tabs>
      <w:spacing w:after="0" w:line="240" w:lineRule="auto"/>
      <w:ind w:left="0" w:firstLine="0"/>
      <w:jc w:val="left"/>
      <w:rPr>
        <w:rFonts w:ascii="Calibri" w:eastAsia="Calibri" w:hAnsi="Calibri" w:cs="Calibri"/>
        <w:b/>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Pr>
        <w:rFonts w:ascii="Calibri" w:eastAsia="Calibri" w:hAnsi="Calibri" w:cs="Calibri"/>
        <w:sz w:val="18"/>
        <w:szCs w:val="18"/>
      </w:rPr>
      <w:fldChar w:fldCharType="end"/>
    </w:r>
    <w:r>
      <w:rPr>
        <w:rFonts w:ascii="Calibri" w:eastAsia="Calibri" w:hAnsi="Calibri" w:cs="Calibri"/>
        <w:b/>
        <w:sz w:val="18"/>
        <w:szCs w:val="18"/>
      </w:rPr>
      <w:t xml:space="preserve"> | </w:t>
    </w:r>
    <w:r>
      <w:rPr>
        <w:rFonts w:ascii="Calibri" w:eastAsia="Calibri" w:hAnsi="Calibri" w:cs="Calibri"/>
        <w:color w:val="7F7F7F"/>
        <w:sz w:val="18"/>
        <w:szCs w:val="18"/>
      </w:rPr>
      <w:t>Page</w:t>
    </w:r>
  </w:p>
  <w:p w14:paraId="62E338A0" w14:textId="77777777" w:rsidR="009D2D0D" w:rsidRDefault="009D2D0D">
    <w:pPr>
      <w:spacing w:after="160" w:line="259" w:lineRule="auto"/>
      <w:ind w:left="0" w:firstLine="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89443" w14:textId="77777777" w:rsidR="00C924F5" w:rsidRDefault="00C924F5">
      <w:pPr>
        <w:spacing w:after="0" w:line="240" w:lineRule="auto"/>
      </w:pPr>
      <w:r>
        <w:separator/>
      </w:r>
    </w:p>
  </w:footnote>
  <w:footnote w:type="continuationSeparator" w:id="0">
    <w:p w14:paraId="68293AF3" w14:textId="77777777" w:rsidR="00C924F5" w:rsidRDefault="00C9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9230" w14:textId="77777777" w:rsidR="009D2D0D" w:rsidRDefault="00000000">
    <w:pPr>
      <w:pBdr>
        <w:top w:val="nil"/>
        <w:left w:val="nil"/>
        <w:bottom w:val="nil"/>
        <w:right w:val="nil"/>
        <w:between w:val="nil"/>
      </w:pBdr>
      <w:tabs>
        <w:tab w:val="center" w:pos="4513"/>
        <w:tab w:val="right" w:pos="9026"/>
      </w:tabs>
      <w:spacing w:after="0" w:line="240" w:lineRule="auto"/>
    </w:pPr>
    <w:r>
      <w:t>Life Lodge Alternative Education</w:t>
    </w:r>
    <w:r>
      <w:rPr>
        <w:noProof/>
      </w:rPr>
      <w:drawing>
        <wp:anchor distT="0" distB="0" distL="114300" distR="114300" simplePos="0" relativeHeight="251658240" behindDoc="0" locked="0" layoutInCell="1" hidden="0" allowOverlap="1" wp14:anchorId="399E242A" wp14:editId="02DE28B1">
          <wp:simplePos x="0" y="0"/>
          <wp:positionH relativeFrom="column">
            <wp:posOffset>5803943</wp:posOffset>
          </wp:positionH>
          <wp:positionV relativeFrom="paragraph">
            <wp:posOffset>-319961</wp:posOffset>
          </wp:positionV>
          <wp:extent cx="831215" cy="751205"/>
          <wp:effectExtent l="0" t="0" r="0" b="0"/>
          <wp:wrapSquare wrapText="bothSides" distT="0" distB="0" distL="114300" distR="114300"/>
          <wp:docPr id="146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
                  <a:srcRect/>
                  <a:stretch>
                    <a:fillRect/>
                  </a:stretch>
                </pic:blipFill>
                <pic:spPr>
                  <a:xfrm>
                    <a:off x="0" y="0"/>
                    <a:ext cx="831215" cy="7512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6124E"/>
    <w:multiLevelType w:val="multilevel"/>
    <w:tmpl w:val="BB4AAD8E"/>
    <w:lvl w:ilvl="0">
      <w:start w:val="2"/>
      <w:numFmt w:val="decimal"/>
      <w:lvlText w:val="%1."/>
      <w:lvlJc w:val="left"/>
      <w:pPr>
        <w:ind w:left="249" w:hanging="249"/>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num w:numId="1" w16cid:durableId="71415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0D"/>
    <w:rsid w:val="00000DE3"/>
    <w:rsid w:val="00064F8E"/>
    <w:rsid w:val="00122989"/>
    <w:rsid w:val="001C3842"/>
    <w:rsid w:val="00747FA4"/>
    <w:rsid w:val="009D2D0D"/>
    <w:rsid w:val="00C924F5"/>
    <w:rsid w:val="00E03C4B"/>
    <w:rsid w:val="00EB7123"/>
    <w:rsid w:val="00EF11F6"/>
    <w:rsid w:val="00F3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4073"/>
  <w15:docId w15:val="{580C2EA1-5C98-4630-80B0-A619BC7F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108"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38"/>
      <w:outlineLvl w:val="0"/>
    </w:pPr>
    <w:rPr>
      <w:b/>
      <w:color w:val="FF1F64"/>
      <w:sz w:val="28"/>
    </w:rPr>
  </w:style>
  <w:style w:type="paragraph" w:styleId="Heading2">
    <w:name w:val="heading 2"/>
    <w:next w:val="Normal"/>
    <w:link w:val="Heading2Char"/>
    <w:uiPriority w:val="9"/>
    <w:unhideWhenUsed/>
    <w:qFormat/>
    <w:pPr>
      <w:keepNext/>
      <w:keepLines/>
      <w:spacing w:after="39"/>
      <w:ind w:hanging="10"/>
      <w:outlineLvl w:val="1"/>
    </w:pPr>
    <w:rPr>
      <w:b/>
      <w:color w:val="000000"/>
      <w:sz w:val="28"/>
    </w:rPr>
  </w:style>
  <w:style w:type="paragraph" w:styleId="Heading3">
    <w:name w:val="heading 3"/>
    <w:next w:val="Normal"/>
    <w:link w:val="Heading3Char"/>
    <w:uiPriority w:val="9"/>
    <w:unhideWhenUsed/>
    <w:qFormat/>
    <w:pPr>
      <w:keepNext/>
      <w:keepLines/>
      <w:spacing w:after="77"/>
      <w:ind w:hanging="10"/>
      <w:outlineLvl w:val="2"/>
    </w:pPr>
    <w:rPr>
      <w:b/>
      <w:color w:val="12263F"/>
      <w:sz w:val="24"/>
    </w:rPr>
  </w:style>
  <w:style w:type="paragraph" w:styleId="Heading4">
    <w:name w:val="heading 4"/>
    <w:next w:val="Normal"/>
    <w:link w:val="Heading4Char"/>
    <w:uiPriority w:val="9"/>
    <w:unhideWhenUsed/>
    <w:qFormat/>
    <w:pPr>
      <w:keepNext/>
      <w:keepLines/>
      <w:spacing w:after="79"/>
      <w:ind w:hanging="10"/>
      <w:outlineLvl w:val="3"/>
    </w:pPr>
    <w:rPr>
      <w:b/>
      <w:color w:val="000000"/>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FF1F64"/>
      <w:sz w:val="28"/>
    </w:rPr>
  </w:style>
  <w:style w:type="character" w:customStyle="1" w:styleId="Heading3Char">
    <w:name w:val="Heading 3 Char"/>
    <w:link w:val="Heading3"/>
    <w:rPr>
      <w:rFonts w:ascii="Arial" w:eastAsia="Arial" w:hAnsi="Arial" w:cs="Arial"/>
      <w:b/>
      <w:color w:val="12263F"/>
      <w:sz w:val="24"/>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6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875"/>
    <w:rPr>
      <w:rFonts w:ascii="Arial" w:eastAsia="Arial" w:hAnsi="Arial" w:cs="Arial"/>
      <w:color w:val="000000"/>
    </w:rPr>
  </w:style>
  <w:style w:type="paragraph" w:styleId="ListParagraph">
    <w:name w:val="List Paragraph"/>
    <w:basedOn w:val="Normal"/>
    <w:uiPriority w:val="34"/>
    <w:qFormat/>
    <w:rsid w:val="008852D5"/>
    <w:pPr>
      <w:ind w:left="720"/>
      <w:contextualSpacing/>
    </w:pPr>
  </w:style>
  <w:style w:type="paragraph" w:styleId="Footer">
    <w:name w:val="footer"/>
    <w:basedOn w:val="Normal"/>
    <w:link w:val="FooterChar"/>
    <w:uiPriority w:val="99"/>
    <w:unhideWhenUsed/>
    <w:rsid w:val="007545DA"/>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545DA"/>
    <w:rPr>
      <w:rFonts w:cs="Times New Roman"/>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uu2a/7V0+lAJ4YlL/WYx7KbjQ==">AMUW2mXnTD0PuBWCoqRHlvyMTZVAnWo6A/OzdrtBRB6jWjefFlFcJeKi+VcjZ25KLu7dcGUydp5UTklS6sX/Ru4az87hZYq4kK1oJ9c57J2Jc+2D31dl770=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Life Lodge Directors</cp:lastModifiedBy>
  <cp:revision>7</cp:revision>
  <dcterms:created xsi:type="dcterms:W3CDTF">2022-05-19T13:20:00Z</dcterms:created>
  <dcterms:modified xsi:type="dcterms:W3CDTF">2025-01-13T10:20:00Z</dcterms:modified>
</cp:coreProperties>
</file>